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8B" w:rsidRDefault="000E628B" w:rsidP="000E628B">
      <w:pPr>
        <w:shd w:val="clear" w:color="auto" w:fill="FFFFFF"/>
        <w:spacing w:after="120"/>
        <w:jc w:val="center"/>
        <w:rPr>
          <w:sz w:val="28"/>
          <w:szCs w:val="28"/>
          <w:lang w:val="uk-UA"/>
        </w:rPr>
      </w:pPr>
      <w:r>
        <w:rPr>
          <w:noProof/>
          <w:sz w:val="28"/>
          <w:szCs w:val="28"/>
        </w:rPr>
        <w:drawing>
          <wp:inline distT="0" distB="0" distL="0" distR="0">
            <wp:extent cx="447040" cy="57912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lum contrast="60000"/>
                    </a:blip>
                    <a:srcRect/>
                    <a:stretch>
                      <a:fillRect/>
                    </a:stretch>
                  </pic:blipFill>
                  <pic:spPr bwMode="auto">
                    <a:xfrm>
                      <a:off x="0" y="0"/>
                      <a:ext cx="447040" cy="579120"/>
                    </a:xfrm>
                    <a:prstGeom prst="rect">
                      <a:avLst/>
                    </a:prstGeom>
                    <a:noFill/>
                    <a:ln w="9525">
                      <a:noFill/>
                      <a:miter lim="800000"/>
                      <a:headEnd/>
                      <a:tailEnd/>
                    </a:ln>
                  </pic:spPr>
                </pic:pic>
              </a:graphicData>
            </a:graphic>
          </wp:inline>
        </w:drawing>
      </w:r>
    </w:p>
    <w:p w:rsidR="000E628B" w:rsidRDefault="000E628B" w:rsidP="000E628B">
      <w:pPr>
        <w:shd w:val="clear" w:color="auto" w:fill="FFFFFF"/>
        <w:spacing w:after="120"/>
        <w:jc w:val="center"/>
        <w:rPr>
          <w:sz w:val="28"/>
          <w:szCs w:val="28"/>
          <w:lang w:val="uk-UA"/>
        </w:rPr>
      </w:pPr>
      <w:r>
        <w:rPr>
          <w:sz w:val="28"/>
          <w:szCs w:val="28"/>
          <w:lang w:val="uk-UA"/>
        </w:rPr>
        <w:t>УКРАЇНА</w:t>
      </w:r>
    </w:p>
    <w:p w:rsidR="000E628B" w:rsidRDefault="000E628B" w:rsidP="000E628B">
      <w:pPr>
        <w:shd w:val="clear" w:color="auto" w:fill="FFFFFF"/>
        <w:spacing w:after="120"/>
        <w:jc w:val="center"/>
        <w:rPr>
          <w:sz w:val="28"/>
          <w:szCs w:val="28"/>
          <w:lang w:val="uk-UA"/>
        </w:rPr>
      </w:pPr>
      <w:r>
        <w:rPr>
          <w:sz w:val="28"/>
          <w:szCs w:val="28"/>
          <w:lang w:val="uk-UA"/>
        </w:rPr>
        <w:t>СЛАБИНСЬКА СІЛЬСЬКА РАДА</w:t>
      </w:r>
    </w:p>
    <w:p w:rsidR="000E628B" w:rsidRDefault="000E628B" w:rsidP="000E628B">
      <w:pPr>
        <w:shd w:val="clear" w:color="auto" w:fill="FFFFFF"/>
        <w:spacing w:after="120"/>
        <w:jc w:val="center"/>
        <w:rPr>
          <w:sz w:val="28"/>
          <w:szCs w:val="28"/>
          <w:lang w:val="uk-UA"/>
        </w:rPr>
      </w:pPr>
      <w:r>
        <w:rPr>
          <w:sz w:val="28"/>
          <w:szCs w:val="28"/>
          <w:lang w:val="uk-UA"/>
        </w:rPr>
        <w:t>ЧЕРНІГІВСЬКОГО РАЙОНУ ЧЕРНІГІВСЬКОЇ ОБЛАСТІ</w:t>
      </w:r>
    </w:p>
    <w:p w:rsidR="000E628B" w:rsidRDefault="000E628B" w:rsidP="000E628B">
      <w:pPr>
        <w:shd w:val="clear" w:color="auto" w:fill="FFFFFF"/>
        <w:spacing w:after="120"/>
        <w:jc w:val="center"/>
        <w:rPr>
          <w:sz w:val="28"/>
          <w:szCs w:val="28"/>
          <w:lang w:val="uk-UA"/>
        </w:rPr>
      </w:pPr>
      <w:r>
        <w:rPr>
          <w:sz w:val="28"/>
          <w:szCs w:val="28"/>
          <w:lang w:val="uk-UA"/>
        </w:rPr>
        <w:t>РІШЕННЯ</w:t>
      </w:r>
    </w:p>
    <w:p w:rsidR="000E628B" w:rsidRDefault="000E628B" w:rsidP="000E628B">
      <w:pPr>
        <w:shd w:val="clear" w:color="auto" w:fill="FFFFFF"/>
        <w:spacing w:after="120"/>
        <w:jc w:val="center"/>
        <w:rPr>
          <w:sz w:val="28"/>
          <w:szCs w:val="28"/>
          <w:lang w:val="uk-UA"/>
        </w:rPr>
      </w:pPr>
      <w:r>
        <w:rPr>
          <w:sz w:val="28"/>
          <w:szCs w:val="28"/>
          <w:lang w:val="uk-UA"/>
        </w:rPr>
        <w:t>(тридцять другої сесії сьомого скликання)</w:t>
      </w:r>
    </w:p>
    <w:p w:rsidR="000E628B" w:rsidRDefault="000E628B" w:rsidP="000E628B">
      <w:pPr>
        <w:shd w:val="clear" w:color="auto" w:fill="FFFFFF"/>
        <w:spacing w:after="120"/>
        <w:jc w:val="both"/>
        <w:rPr>
          <w:sz w:val="28"/>
          <w:szCs w:val="28"/>
          <w:lang w:val="uk-UA"/>
        </w:rPr>
      </w:pPr>
      <w:r>
        <w:rPr>
          <w:sz w:val="28"/>
          <w:szCs w:val="28"/>
          <w:lang w:val="uk-UA"/>
        </w:rPr>
        <w:t>25 червня  2019 року</w:t>
      </w:r>
    </w:p>
    <w:p w:rsidR="000E628B" w:rsidRDefault="000E628B" w:rsidP="000E628B">
      <w:pPr>
        <w:shd w:val="clear" w:color="auto" w:fill="FFFFFF"/>
        <w:spacing w:after="120"/>
        <w:jc w:val="both"/>
        <w:rPr>
          <w:sz w:val="28"/>
          <w:szCs w:val="28"/>
          <w:lang w:val="uk-UA"/>
        </w:rPr>
      </w:pPr>
      <w:r>
        <w:rPr>
          <w:sz w:val="28"/>
          <w:szCs w:val="28"/>
          <w:lang w:val="uk-UA"/>
        </w:rPr>
        <w:t>с. Слабин</w:t>
      </w:r>
    </w:p>
    <w:p w:rsidR="000E628B" w:rsidRDefault="000E628B" w:rsidP="000E628B">
      <w:pPr>
        <w:shd w:val="clear" w:color="auto" w:fill="FFFFFF"/>
        <w:spacing w:after="120"/>
        <w:jc w:val="both"/>
        <w:rPr>
          <w:sz w:val="28"/>
          <w:szCs w:val="28"/>
          <w:lang w:val="uk-UA"/>
        </w:rPr>
      </w:pPr>
      <w:r>
        <w:rPr>
          <w:sz w:val="28"/>
          <w:szCs w:val="28"/>
          <w:lang w:val="uk-UA"/>
        </w:rPr>
        <w:t xml:space="preserve">Про затвердження на території </w:t>
      </w:r>
    </w:p>
    <w:p w:rsidR="000E628B" w:rsidRDefault="000E628B" w:rsidP="000E628B">
      <w:pPr>
        <w:shd w:val="clear" w:color="auto" w:fill="FFFFFF"/>
        <w:spacing w:after="120"/>
        <w:jc w:val="both"/>
        <w:rPr>
          <w:sz w:val="28"/>
          <w:szCs w:val="28"/>
          <w:lang w:val="uk-UA"/>
        </w:rPr>
      </w:pPr>
      <w:r>
        <w:rPr>
          <w:sz w:val="28"/>
          <w:szCs w:val="28"/>
          <w:lang w:val="uk-UA"/>
        </w:rPr>
        <w:t xml:space="preserve">Слабинської сільської ради місцевих </w:t>
      </w:r>
    </w:p>
    <w:p w:rsidR="000E628B" w:rsidRDefault="000E628B" w:rsidP="000E628B">
      <w:pPr>
        <w:shd w:val="clear" w:color="auto" w:fill="FFFFFF"/>
        <w:spacing w:after="120"/>
        <w:jc w:val="both"/>
        <w:rPr>
          <w:sz w:val="28"/>
          <w:szCs w:val="28"/>
          <w:lang w:val="uk-UA"/>
        </w:rPr>
      </w:pPr>
      <w:r>
        <w:rPr>
          <w:sz w:val="28"/>
          <w:szCs w:val="28"/>
          <w:lang w:val="uk-UA"/>
        </w:rPr>
        <w:t>податків і зборів на 2020 рік</w:t>
      </w:r>
    </w:p>
    <w:p w:rsidR="000E628B" w:rsidRDefault="000E628B" w:rsidP="000E628B">
      <w:pPr>
        <w:pStyle w:val="af6"/>
        <w:spacing w:before="480" w:after="120"/>
        <w:ind w:left="-108" w:firstLine="675"/>
        <w:jc w:val="both"/>
        <w:rPr>
          <w:rFonts w:ascii="Times New Roman" w:hAnsi="Times New Roman"/>
          <w:b w:val="0"/>
          <w:noProof/>
          <w:sz w:val="28"/>
          <w:szCs w:val="28"/>
        </w:rPr>
      </w:pPr>
      <w:r>
        <w:rPr>
          <w:rFonts w:ascii="Times New Roman" w:hAnsi="Times New Roman"/>
          <w:b w:val="0"/>
          <w:noProof/>
          <w:sz w:val="28"/>
          <w:szCs w:val="28"/>
        </w:rPr>
        <w:t>Керуючись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сільська рада   вирішила:</w:t>
      </w:r>
    </w:p>
    <w:p w:rsidR="000E628B" w:rsidRDefault="000E628B" w:rsidP="000E628B">
      <w:pPr>
        <w:pStyle w:val="af7"/>
        <w:jc w:val="both"/>
        <w:rPr>
          <w:rFonts w:ascii="Times New Roman" w:hAnsi="Times New Roman"/>
          <w:noProof/>
          <w:sz w:val="28"/>
          <w:szCs w:val="28"/>
          <w:lang w:val="ru-RU"/>
        </w:rPr>
      </w:pPr>
      <w:r>
        <w:rPr>
          <w:rFonts w:ascii="Times New Roman" w:hAnsi="Times New Roman"/>
          <w:noProof/>
          <w:sz w:val="28"/>
          <w:szCs w:val="28"/>
          <w:lang w:val="ru-RU"/>
        </w:rPr>
        <w:t>1. Установити на території Слабинської сільської  ради Чернігівського району Чернігівської області:</w:t>
      </w:r>
    </w:p>
    <w:p w:rsidR="000E628B" w:rsidRDefault="000E628B" w:rsidP="000E628B">
      <w:pPr>
        <w:pStyle w:val="af7"/>
        <w:jc w:val="both"/>
        <w:rPr>
          <w:rFonts w:ascii="Times New Roman" w:hAnsi="Times New Roman"/>
          <w:noProof/>
          <w:sz w:val="28"/>
          <w:szCs w:val="28"/>
          <w:lang w:val="ru-RU"/>
        </w:rPr>
      </w:pPr>
      <w:proofErr w:type="gramStart"/>
      <w:r>
        <w:rPr>
          <w:rFonts w:ascii="Times New Roman" w:hAnsi="Times New Roman"/>
          <w:noProof/>
          <w:sz w:val="28"/>
          <w:szCs w:val="28"/>
          <w:lang w:val="ru-RU"/>
        </w:rPr>
        <w:t>- ставки податку  на нерухоме майно, відмінне від земельної  ділянки, згідно з додатком 1;</w:t>
      </w:r>
      <w:proofErr w:type="gramEnd"/>
    </w:p>
    <w:p w:rsidR="000E628B" w:rsidRDefault="000E628B" w:rsidP="000E628B">
      <w:pPr>
        <w:pStyle w:val="af7"/>
        <w:jc w:val="both"/>
        <w:rPr>
          <w:rFonts w:ascii="Times New Roman" w:hAnsi="Times New Roman"/>
          <w:noProof/>
          <w:sz w:val="28"/>
          <w:szCs w:val="28"/>
          <w:lang w:val="ru-RU"/>
        </w:rPr>
      </w:pPr>
      <w:r>
        <w:rPr>
          <w:rFonts w:ascii="Times New Roman" w:hAnsi="Times New Roman"/>
          <w:noProof/>
          <w:sz w:val="28"/>
          <w:szCs w:val="28"/>
          <w:lang w:val="ru-RU"/>
        </w:rPr>
        <w:t>-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0E628B" w:rsidRDefault="000E628B" w:rsidP="000E628B">
      <w:pPr>
        <w:pStyle w:val="af7"/>
        <w:jc w:val="both"/>
        <w:rPr>
          <w:rFonts w:ascii="Times New Roman" w:hAnsi="Times New Roman"/>
          <w:noProof/>
          <w:sz w:val="28"/>
          <w:szCs w:val="28"/>
          <w:lang w:val="ru-RU"/>
        </w:rPr>
      </w:pPr>
      <w:r>
        <w:rPr>
          <w:rFonts w:ascii="Times New Roman" w:hAnsi="Times New Roman"/>
          <w:noProof/>
          <w:sz w:val="28"/>
          <w:szCs w:val="28"/>
          <w:lang w:val="ru-RU"/>
        </w:rPr>
        <w:t>- ставки земельного податку згідно з додатком 3;</w:t>
      </w:r>
    </w:p>
    <w:p w:rsidR="000E628B" w:rsidRDefault="000E628B" w:rsidP="000E628B">
      <w:pPr>
        <w:pStyle w:val="af7"/>
        <w:jc w:val="both"/>
        <w:rPr>
          <w:rFonts w:ascii="Times New Roman" w:hAnsi="Times New Roman"/>
          <w:noProof/>
          <w:sz w:val="28"/>
          <w:szCs w:val="28"/>
          <w:lang w:val="ru-RU"/>
        </w:rPr>
      </w:pPr>
      <w:r>
        <w:rPr>
          <w:rFonts w:ascii="Times New Roman" w:hAnsi="Times New Roman"/>
          <w:noProof/>
          <w:sz w:val="28"/>
          <w:szCs w:val="28"/>
          <w:lang w:val="ru-RU"/>
        </w:rPr>
        <w:t>- пільги для фізичних та юридичних осіб, надані відповідно до пункту 284.1 статті 284 Податкового кодексу України, за переліком згідно з додатком 4;</w:t>
      </w:r>
    </w:p>
    <w:p w:rsidR="000E628B" w:rsidRDefault="000E628B" w:rsidP="000E628B">
      <w:pPr>
        <w:pStyle w:val="af7"/>
        <w:jc w:val="both"/>
        <w:rPr>
          <w:rFonts w:ascii="Times New Roman" w:hAnsi="Times New Roman"/>
          <w:noProof/>
          <w:sz w:val="28"/>
          <w:szCs w:val="28"/>
          <w:lang w:val="ru-RU"/>
        </w:rPr>
      </w:pPr>
      <w:r>
        <w:rPr>
          <w:rFonts w:ascii="Times New Roman" w:hAnsi="Times New Roman"/>
          <w:noProof/>
          <w:sz w:val="28"/>
          <w:szCs w:val="28"/>
          <w:lang w:val="ru-RU"/>
        </w:rPr>
        <w:t>- єдиний  податок згідно з додатком 5.</w:t>
      </w:r>
    </w:p>
    <w:p w:rsidR="000E628B" w:rsidRDefault="000E628B" w:rsidP="000E628B">
      <w:pPr>
        <w:ind w:firstLine="567"/>
        <w:jc w:val="both"/>
        <w:rPr>
          <w:noProof/>
          <w:sz w:val="28"/>
          <w:szCs w:val="28"/>
          <w:lang w:val="uk-UA"/>
        </w:rPr>
      </w:pPr>
      <w:r>
        <w:rPr>
          <w:noProof/>
          <w:sz w:val="28"/>
          <w:szCs w:val="28"/>
          <w:lang w:val="uk-UA"/>
        </w:rPr>
        <w:t xml:space="preserve">2. Рішення 21 сесії 7 скликання від </w:t>
      </w:r>
      <w:r>
        <w:rPr>
          <w:sz w:val="28"/>
          <w:szCs w:val="28"/>
          <w:lang w:val="uk-UA"/>
        </w:rPr>
        <w:t xml:space="preserve">20 червня  2018 </w:t>
      </w:r>
      <w:r>
        <w:rPr>
          <w:noProof/>
          <w:sz w:val="28"/>
          <w:szCs w:val="28"/>
          <w:lang w:val="uk-UA"/>
        </w:rPr>
        <w:t>року «Про місцеві податки» та рішення « Про встановлення ставок та пільг із сплати земельного податку  на 2019 рік» та «Про встановлення  ставок та пільг на нерухоме майно, відмінне  від земельної ділянки на 2019 рік»  вважати такими, що втратили чинність.</w:t>
      </w:r>
    </w:p>
    <w:p w:rsidR="000E628B" w:rsidRDefault="000E628B" w:rsidP="000E628B">
      <w:pPr>
        <w:ind w:firstLine="567"/>
        <w:jc w:val="both"/>
        <w:rPr>
          <w:noProof/>
          <w:sz w:val="28"/>
          <w:szCs w:val="28"/>
          <w:lang w:val="uk-UA"/>
        </w:rPr>
      </w:pPr>
      <w:r>
        <w:rPr>
          <w:noProof/>
          <w:sz w:val="28"/>
          <w:szCs w:val="28"/>
        </w:rPr>
        <w:t>3. Секретарю  сільської ради забезпечити  оприлюднення  цього рішеннязгідно з чинним законодавством.</w:t>
      </w:r>
    </w:p>
    <w:p w:rsidR="000E628B" w:rsidRDefault="000E628B" w:rsidP="000E628B">
      <w:pPr>
        <w:ind w:firstLine="567"/>
        <w:jc w:val="both"/>
        <w:rPr>
          <w:noProof/>
          <w:sz w:val="28"/>
          <w:szCs w:val="28"/>
        </w:rPr>
      </w:pPr>
      <w:r>
        <w:rPr>
          <w:noProof/>
          <w:sz w:val="28"/>
          <w:szCs w:val="28"/>
        </w:rPr>
        <w:lastRenderedPageBreak/>
        <w:t>4. Контроль за виконанням рішення покласти на  постійну комісію з питань  бюджету, комунальної власності та соціально-економічного розвитку.</w:t>
      </w:r>
    </w:p>
    <w:p w:rsidR="000E628B" w:rsidRDefault="000E628B" w:rsidP="000E628B">
      <w:pPr>
        <w:pStyle w:val="af7"/>
        <w:spacing w:after="120"/>
        <w:jc w:val="both"/>
        <w:rPr>
          <w:rFonts w:ascii="Times New Roman" w:hAnsi="Times New Roman"/>
          <w:noProof/>
          <w:sz w:val="28"/>
          <w:szCs w:val="28"/>
        </w:rPr>
      </w:pPr>
      <w:r>
        <w:rPr>
          <w:rFonts w:ascii="Times New Roman" w:hAnsi="Times New Roman"/>
          <w:noProof/>
          <w:sz w:val="28"/>
          <w:szCs w:val="28"/>
          <w:lang w:val="ru-RU"/>
        </w:rPr>
        <w:t>5. Рішення набирає чинності</w:t>
      </w:r>
      <w:r>
        <w:rPr>
          <w:rFonts w:ascii="Times New Roman" w:hAnsi="Times New Roman"/>
          <w:noProof/>
          <w:sz w:val="28"/>
          <w:szCs w:val="28"/>
          <w:vertAlign w:val="superscript"/>
        </w:rPr>
        <w:t xml:space="preserve"> </w:t>
      </w:r>
      <w:r>
        <w:rPr>
          <w:rFonts w:ascii="Times New Roman" w:hAnsi="Times New Roman"/>
          <w:noProof/>
          <w:sz w:val="28"/>
          <w:szCs w:val="28"/>
          <w:lang w:val="ru-RU"/>
        </w:rPr>
        <w:t xml:space="preserve"> з</w:t>
      </w:r>
      <w:r>
        <w:rPr>
          <w:rFonts w:ascii="Times New Roman" w:hAnsi="Times New Roman"/>
          <w:noProof/>
          <w:sz w:val="28"/>
          <w:szCs w:val="28"/>
        </w:rPr>
        <w:t xml:space="preserve"> 01 січня 2020 року.</w:t>
      </w:r>
    </w:p>
    <w:p w:rsidR="000E628B" w:rsidRDefault="000E628B" w:rsidP="000E628B">
      <w:pPr>
        <w:pStyle w:val="af7"/>
        <w:spacing w:after="120"/>
        <w:ind w:firstLine="34"/>
        <w:jc w:val="both"/>
        <w:rPr>
          <w:rFonts w:ascii="Times New Roman" w:hAnsi="Times New Roman"/>
          <w:noProof/>
          <w:sz w:val="28"/>
          <w:szCs w:val="28"/>
        </w:rPr>
      </w:pPr>
      <w:r>
        <w:rPr>
          <w:rFonts w:ascii="Times New Roman" w:hAnsi="Times New Roman"/>
          <w:noProof/>
          <w:sz w:val="28"/>
          <w:szCs w:val="28"/>
        </w:rPr>
        <w:t>Сільський голова                                          С.М.Красков</w:t>
      </w:r>
    </w:p>
    <w:p w:rsidR="000E628B" w:rsidRDefault="000E628B" w:rsidP="000E628B">
      <w:pPr>
        <w:pStyle w:val="ShapkaDocumentu"/>
        <w:ind w:left="4536" w:right="-144"/>
        <w:rPr>
          <w:rFonts w:ascii="Times New Roman" w:hAnsi="Times New Roman"/>
          <w:noProof/>
          <w:sz w:val="24"/>
          <w:szCs w:val="24"/>
        </w:rPr>
      </w:pPr>
      <w:r>
        <w:rPr>
          <w:rFonts w:ascii="Times New Roman" w:hAnsi="Times New Roman"/>
          <w:noProof/>
          <w:sz w:val="24"/>
          <w:szCs w:val="24"/>
        </w:rPr>
        <w:t>Додаток 1</w:t>
      </w:r>
    </w:p>
    <w:p w:rsidR="000E628B" w:rsidRDefault="000E628B" w:rsidP="000E628B">
      <w:pPr>
        <w:pStyle w:val="ShapkaDocumentu"/>
        <w:ind w:left="4536" w:right="-144"/>
        <w:rPr>
          <w:rFonts w:ascii="Times New Roman" w:hAnsi="Times New Roman"/>
          <w:noProof/>
          <w:sz w:val="24"/>
          <w:szCs w:val="24"/>
        </w:rPr>
      </w:pPr>
      <w:r>
        <w:rPr>
          <w:rFonts w:ascii="Times New Roman" w:hAnsi="Times New Roman"/>
          <w:noProof/>
          <w:sz w:val="24"/>
          <w:szCs w:val="24"/>
        </w:rPr>
        <w:t>До рішення Слабинської сільської ради «Про затвердження на території Слабинської сільської ради місцевих податків і зборів на 2020 рік» від 25.06.2019 року</w:t>
      </w:r>
    </w:p>
    <w:p w:rsidR="000E628B" w:rsidRDefault="000E628B" w:rsidP="000E628B">
      <w:pPr>
        <w:pStyle w:val="a5"/>
        <w:shd w:val="clear" w:color="auto" w:fill="FFFFFF"/>
        <w:ind w:left="0"/>
        <w:jc w:val="center"/>
        <w:rPr>
          <w:b/>
          <w:bCs/>
          <w:color w:val="333333"/>
          <w:sz w:val="28"/>
          <w:szCs w:val="28"/>
          <w:bdr w:val="none" w:sz="0" w:space="0" w:color="auto" w:frame="1"/>
          <w:lang w:val="uk-UA"/>
        </w:rPr>
      </w:pPr>
    </w:p>
    <w:p w:rsidR="000E628B" w:rsidRDefault="000E628B" w:rsidP="000E628B">
      <w:pPr>
        <w:pStyle w:val="a5"/>
        <w:shd w:val="clear" w:color="auto" w:fill="FFFFFF"/>
        <w:ind w:left="0"/>
        <w:jc w:val="center"/>
        <w:rPr>
          <w:b/>
          <w:bCs/>
          <w:color w:val="333333"/>
          <w:sz w:val="28"/>
          <w:szCs w:val="28"/>
          <w:bdr w:val="none" w:sz="0" w:space="0" w:color="auto" w:frame="1"/>
          <w:lang w:val="uk-UA"/>
        </w:rPr>
      </w:pPr>
      <w:r>
        <w:rPr>
          <w:b/>
          <w:bCs/>
          <w:color w:val="333333"/>
          <w:sz w:val="28"/>
          <w:szCs w:val="28"/>
          <w:bdr w:val="none" w:sz="0" w:space="0" w:color="auto" w:frame="1"/>
          <w:lang w:val="uk-UA"/>
        </w:rPr>
        <w:t>Положення</w:t>
      </w:r>
    </w:p>
    <w:p w:rsidR="000E628B" w:rsidRDefault="000E628B" w:rsidP="000E628B">
      <w:pPr>
        <w:pStyle w:val="a5"/>
        <w:shd w:val="clear" w:color="auto" w:fill="FFFFFF"/>
        <w:ind w:left="0"/>
        <w:jc w:val="center"/>
        <w:rPr>
          <w:color w:val="333333"/>
          <w:sz w:val="28"/>
          <w:szCs w:val="28"/>
        </w:rPr>
      </w:pPr>
      <w:r>
        <w:rPr>
          <w:b/>
          <w:bCs/>
          <w:color w:val="333333"/>
          <w:sz w:val="28"/>
          <w:szCs w:val="28"/>
          <w:bdr w:val="none" w:sz="0" w:space="0" w:color="auto" w:frame="1"/>
          <w:lang w:val="uk-UA"/>
        </w:rPr>
        <w:t xml:space="preserve">про </w:t>
      </w:r>
      <w:r>
        <w:rPr>
          <w:b/>
          <w:bCs/>
          <w:color w:val="333333"/>
          <w:sz w:val="28"/>
          <w:szCs w:val="28"/>
          <w:bdr w:val="none" w:sz="0" w:space="0" w:color="auto" w:frame="1"/>
        </w:rPr>
        <w:t>подат</w:t>
      </w:r>
      <w:r>
        <w:rPr>
          <w:b/>
          <w:bCs/>
          <w:color w:val="333333"/>
          <w:sz w:val="28"/>
          <w:szCs w:val="28"/>
          <w:bdr w:val="none" w:sz="0" w:space="0" w:color="auto" w:frame="1"/>
          <w:lang w:val="uk-UA"/>
        </w:rPr>
        <w:t xml:space="preserve">ок </w:t>
      </w:r>
      <w:r>
        <w:rPr>
          <w:b/>
          <w:bCs/>
          <w:color w:val="333333"/>
          <w:sz w:val="28"/>
          <w:szCs w:val="28"/>
          <w:bdr w:val="none" w:sz="0" w:space="0" w:color="auto" w:frame="1"/>
        </w:rPr>
        <w:t xml:space="preserve"> на нерухоме майно, відмінне від</w:t>
      </w:r>
    </w:p>
    <w:p w:rsidR="000E628B" w:rsidRDefault="000E628B" w:rsidP="000E628B">
      <w:pPr>
        <w:pStyle w:val="a5"/>
        <w:shd w:val="clear" w:color="auto" w:fill="FFFFFF"/>
        <w:ind w:left="0"/>
        <w:jc w:val="center"/>
        <w:rPr>
          <w:color w:val="333333"/>
          <w:sz w:val="28"/>
          <w:szCs w:val="28"/>
        </w:rPr>
      </w:pPr>
      <w:r>
        <w:rPr>
          <w:b/>
          <w:bCs/>
          <w:color w:val="333333"/>
          <w:sz w:val="28"/>
          <w:szCs w:val="28"/>
          <w:bdr w:val="none" w:sz="0" w:space="0" w:color="auto" w:frame="1"/>
        </w:rPr>
        <w:t>земельної ділянки</w:t>
      </w:r>
    </w:p>
    <w:p w:rsidR="000E628B" w:rsidRDefault="000E628B" w:rsidP="000E628B">
      <w:pPr>
        <w:pStyle w:val="a5"/>
        <w:shd w:val="clear" w:color="auto" w:fill="FFFFFF"/>
        <w:ind w:left="0"/>
        <w:jc w:val="both"/>
        <w:rPr>
          <w:color w:val="333333"/>
          <w:sz w:val="28"/>
          <w:szCs w:val="28"/>
        </w:rPr>
      </w:pPr>
      <w:r>
        <w:rPr>
          <w:b/>
          <w:bCs/>
          <w:color w:val="333333"/>
          <w:bdr w:val="none" w:sz="0" w:space="0" w:color="auto" w:frame="1"/>
        </w:rPr>
        <w:t>1. Загальні положення</w:t>
      </w:r>
    </w:p>
    <w:p w:rsidR="000E628B" w:rsidRDefault="000E628B" w:rsidP="000E628B">
      <w:pPr>
        <w:pStyle w:val="a5"/>
        <w:shd w:val="clear" w:color="auto" w:fill="FFFFFF"/>
        <w:spacing w:before="180" w:after="180"/>
        <w:ind w:left="0"/>
        <w:jc w:val="both"/>
        <w:rPr>
          <w:color w:val="333333"/>
        </w:rPr>
      </w:pPr>
      <w:r>
        <w:rPr>
          <w:color w:val="333333"/>
        </w:rPr>
        <w:t>Об’єкти житлової нерухомості - буді</w:t>
      </w:r>
      <w:proofErr w:type="gramStart"/>
      <w:r>
        <w:rPr>
          <w:color w:val="333333"/>
        </w:rPr>
        <w:t>вл</w:t>
      </w:r>
      <w:proofErr w:type="gramEnd"/>
      <w:r>
        <w:rPr>
          <w:color w:val="333333"/>
        </w:rPr>
        <w:t>і, віднесені відповідно до законодавства до житлового фонду, дачні та садові будинки;</w:t>
      </w:r>
    </w:p>
    <w:p w:rsidR="000E628B" w:rsidRDefault="000E628B" w:rsidP="000E628B">
      <w:pPr>
        <w:pStyle w:val="a5"/>
        <w:shd w:val="clear" w:color="auto" w:fill="FFFFFF"/>
        <w:spacing w:before="180" w:after="180"/>
        <w:ind w:left="0"/>
        <w:jc w:val="both"/>
        <w:rPr>
          <w:color w:val="333333"/>
        </w:rPr>
      </w:pPr>
      <w:r>
        <w:rPr>
          <w:color w:val="333333"/>
        </w:rPr>
        <w:t>1.1. Буді</w:t>
      </w:r>
      <w:proofErr w:type="gramStart"/>
      <w:r>
        <w:rPr>
          <w:color w:val="333333"/>
        </w:rPr>
        <w:t>вл</w:t>
      </w:r>
      <w:proofErr w:type="gramEnd"/>
      <w:r>
        <w:rPr>
          <w:color w:val="333333"/>
        </w:rPr>
        <w:t>і, віднесені до житлового фонду, поділяються на такі типи:</w:t>
      </w:r>
    </w:p>
    <w:p w:rsidR="000E628B" w:rsidRDefault="000E628B" w:rsidP="000E628B">
      <w:pPr>
        <w:pStyle w:val="a5"/>
        <w:shd w:val="clear" w:color="auto" w:fill="FFFFFF"/>
        <w:spacing w:before="180" w:after="180"/>
        <w:ind w:left="0"/>
        <w:jc w:val="both"/>
        <w:rPr>
          <w:color w:val="333333"/>
        </w:rPr>
      </w:pPr>
      <w:r>
        <w:rPr>
          <w:color w:val="333333"/>
        </w:rPr>
        <w:t xml:space="preserve">а) житловий будинок - будівля капітального типу, споруджена з дотриманням вимог, встановлених законом, іншими нормативно-правовими актами, і призначена </w:t>
      </w:r>
      <w:proofErr w:type="gramStart"/>
      <w:r>
        <w:rPr>
          <w:color w:val="333333"/>
        </w:rPr>
        <w:t>для</w:t>
      </w:r>
      <w:proofErr w:type="gramEnd"/>
      <w:r>
        <w:rPr>
          <w:color w:val="333333"/>
        </w:rPr>
        <w:t xml:space="preserve"> постійного у ній проживання. Житлові будинки поділяються на житлові будинки садибного типу та житлові будинки квартирного типу </w:t>
      </w:r>
      <w:proofErr w:type="gramStart"/>
      <w:r>
        <w:rPr>
          <w:color w:val="333333"/>
        </w:rPr>
        <w:t>р</w:t>
      </w:r>
      <w:proofErr w:type="gramEnd"/>
      <w:r>
        <w:rPr>
          <w:color w:val="333333"/>
        </w:rPr>
        <w:t>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0E628B" w:rsidRDefault="000E628B" w:rsidP="000E628B">
      <w:pPr>
        <w:pStyle w:val="a5"/>
        <w:shd w:val="clear" w:color="auto" w:fill="FFFFFF"/>
        <w:spacing w:before="180" w:after="180"/>
        <w:ind w:left="0"/>
        <w:jc w:val="both"/>
        <w:rPr>
          <w:color w:val="333333"/>
        </w:rPr>
      </w:pPr>
      <w:r>
        <w:rPr>
          <w:color w:val="333333"/>
        </w:rPr>
        <w:t xml:space="preserve">б) прибудова до житлового будинку - частина будинку, розташована поза контуром його капітальних зовнішніх </w:t>
      </w:r>
      <w:proofErr w:type="gramStart"/>
      <w:r>
        <w:rPr>
          <w:color w:val="333333"/>
        </w:rPr>
        <w:t>ст</w:t>
      </w:r>
      <w:proofErr w:type="gramEnd"/>
      <w:r>
        <w:rPr>
          <w:color w:val="333333"/>
        </w:rPr>
        <w:t>ін, і яка має з основною частиною будинку одну (або більше) спільну капітальну стіну;</w:t>
      </w:r>
    </w:p>
    <w:p w:rsidR="000E628B" w:rsidRDefault="000E628B" w:rsidP="000E628B">
      <w:pPr>
        <w:pStyle w:val="a5"/>
        <w:shd w:val="clear" w:color="auto" w:fill="FFFFFF"/>
        <w:spacing w:before="180" w:after="180"/>
        <w:ind w:left="0"/>
        <w:jc w:val="both"/>
        <w:rPr>
          <w:color w:val="333333"/>
        </w:rPr>
      </w:pPr>
      <w:r>
        <w:rPr>
          <w:color w:val="333333"/>
        </w:rPr>
        <w:t xml:space="preserve">в) квартира - ізольоване помешкання в житловому будинку, призначене та придатне </w:t>
      </w:r>
      <w:proofErr w:type="gramStart"/>
      <w:r>
        <w:rPr>
          <w:color w:val="333333"/>
        </w:rPr>
        <w:t>для</w:t>
      </w:r>
      <w:proofErr w:type="gramEnd"/>
      <w:r>
        <w:rPr>
          <w:color w:val="333333"/>
        </w:rPr>
        <w:t xml:space="preserve"> постійного у ньому проживання;</w:t>
      </w:r>
    </w:p>
    <w:p w:rsidR="000E628B" w:rsidRDefault="000E628B" w:rsidP="000E628B">
      <w:pPr>
        <w:pStyle w:val="a5"/>
        <w:shd w:val="clear" w:color="auto" w:fill="FFFFFF"/>
        <w:spacing w:before="180" w:after="180"/>
        <w:ind w:left="0"/>
        <w:jc w:val="both"/>
        <w:rPr>
          <w:color w:val="333333"/>
        </w:rPr>
      </w:pPr>
      <w:r>
        <w:rPr>
          <w:color w:val="333333"/>
        </w:rPr>
        <w:t>г) котедж - одн</w:t>
      </w:r>
      <w:proofErr w:type="gramStart"/>
      <w:r>
        <w:rPr>
          <w:color w:val="333333"/>
        </w:rPr>
        <w:t>о-</w:t>
      </w:r>
      <w:proofErr w:type="gramEnd"/>
      <w:r>
        <w:rPr>
          <w:color w:val="333333"/>
        </w:rPr>
        <w:t>, півтораповерховий будинок невеликої житлової площі для постійного чи тимчасового проживання з присадибною ділянкою;</w:t>
      </w:r>
    </w:p>
    <w:p w:rsidR="000E628B" w:rsidRDefault="000E628B" w:rsidP="000E628B">
      <w:pPr>
        <w:pStyle w:val="a5"/>
        <w:shd w:val="clear" w:color="auto" w:fill="FFFFFF"/>
        <w:spacing w:before="180" w:after="180"/>
        <w:ind w:left="0"/>
        <w:jc w:val="both"/>
        <w:rPr>
          <w:color w:val="333333"/>
        </w:rPr>
      </w:pPr>
      <w:r>
        <w:rPr>
          <w:color w:val="333333"/>
        </w:rPr>
        <w:t xml:space="preserve">ґ) кімнати у багатосімейних (комунальних) квартирах - ізольовані помешкання </w:t>
      </w:r>
      <w:proofErr w:type="gramStart"/>
      <w:r>
        <w:rPr>
          <w:color w:val="333333"/>
        </w:rPr>
        <w:t>в</w:t>
      </w:r>
      <w:proofErr w:type="gramEnd"/>
      <w:r>
        <w:rPr>
          <w:color w:val="333333"/>
        </w:rPr>
        <w:t xml:space="preserve"> квартирі, в якій мешкають двоє чи більше квартиронаймачів;</w:t>
      </w:r>
    </w:p>
    <w:p w:rsidR="000E628B" w:rsidRDefault="000E628B" w:rsidP="000E628B">
      <w:pPr>
        <w:pStyle w:val="a5"/>
        <w:shd w:val="clear" w:color="auto" w:fill="FFFFFF"/>
        <w:spacing w:before="180" w:after="180"/>
        <w:ind w:left="0"/>
        <w:jc w:val="both"/>
        <w:rPr>
          <w:color w:val="333333"/>
        </w:rPr>
      </w:pPr>
      <w:r>
        <w:rPr>
          <w:color w:val="333333"/>
        </w:rPr>
        <w:t>1.2. Садовий будинок - будинок для літнього (</w:t>
      </w:r>
      <w:proofErr w:type="gramStart"/>
      <w:r>
        <w:rPr>
          <w:color w:val="333333"/>
        </w:rPr>
        <w:t>сезонного</w:t>
      </w:r>
      <w:proofErr w:type="gramEnd"/>
      <w:r>
        <w:rPr>
          <w:color w:val="333333"/>
        </w:rPr>
        <w:t>)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0E628B" w:rsidRDefault="000E628B" w:rsidP="000E628B">
      <w:pPr>
        <w:pStyle w:val="a5"/>
        <w:shd w:val="clear" w:color="auto" w:fill="FFFFFF"/>
        <w:spacing w:before="180" w:after="180"/>
        <w:ind w:left="0"/>
        <w:jc w:val="both"/>
        <w:rPr>
          <w:color w:val="333333"/>
        </w:rPr>
      </w:pPr>
      <w:r>
        <w:rPr>
          <w:color w:val="333333"/>
        </w:rPr>
        <w:t>1.3. Дачний будинок - житловий будинок для використання протягом року з метою позаміського відпочинку.</w:t>
      </w:r>
    </w:p>
    <w:p w:rsidR="000E628B" w:rsidRDefault="000E628B" w:rsidP="000E628B">
      <w:pPr>
        <w:pStyle w:val="a5"/>
        <w:shd w:val="clear" w:color="auto" w:fill="FFFFFF"/>
        <w:spacing w:before="180" w:after="180"/>
        <w:ind w:left="0"/>
        <w:jc w:val="both"/>
        <w:rPr>
          <w:color w:val="333333"/>
        </w:rPr>
      </w:pPr>
      <w:r>
        <w:rPr>
          <w:color w:val="333333"/>
        </w:rPr>
        <w:t>Об’єкти нежитлової нерухомості - буді</w:t>
      </w:r>
      <w:proofErr w:type="gramStart"/>
      <w:r>
        <w:rPr>
          <w:color w:val="333333"/>
        </w:rPr>
        <w:t>вл</w:t>
      </w:r>
      <w:proofErr w:type="gramEnd"/>
      <w:r>
        <w:rPr>
          <w:color w:val="333333"/>
        </w:rPr>
        <w:t>і, приміщення, що не віднесені відповідно до законодавства до житлового фонду. У нежитловій нерухомості виділяють:</w:t>
      </w:r>
    </w:p>
    <w:p w:rsidR="000E628B" w:rsidRDefault="000E628B" w:rsidP="000E628B">
      <w:pPr>
        <w:pStyle w:val="a5"/>
        <w:shd w:val="clear" w:color="auto" w:fill="FFFFFF"/>
        <w:spacing w:before="180" w:after="180"/>
        <w:ind w:left="0"/>
        <w:jc w:val="both"/>
        <w:rPr>
          <w:color w:val="333333"/>
        </w:rPr>
      </w:pPr>
      <w:r>
        <w:rPr>
          <w:color w:val="333333"/>
        </w:rPr>
        <w:lastRenderedPageBreak/>
        <w:t>а) буді</w:t>
      </w:r>
      <w:proofErr w:type="gramStart"/>
      <w:r>
        <w:rPr>
          <w:color w:val="333333"/>
        </w:rPr>
        <w:t>вл</w:t>
      </w:r>
      <w:proofErr w:type="gramEnd"/>
      <w:r>
        <w:rPr>
          <w:color w:val="333333"/>
        </w:rPr>
        <w:t>і готельні - готелі, мотелі, кемпінги, пансіонати, ресторани та бари, туристичні бази, гірські притулки, табори для відпочинку, будинки відпочинку;</w:t>
      </w:r>
    </w:p>
    <w:p w:rsidR="000E628B" w:rsidRDefault="000E628B" w:rsidP="000E628B">
      <w:pPr>
        <w:pStyle w:val="a5"/>
        <w:shd w:val="clear" w:color="auto" w:fill="FFFFFF"/>
        <w:spacing w:before="180" w:after="180"/>
        <w:ind w:left="0"/>
        <w:jc w:val="both"/>
        <w:rPr>
          <w:color w:val="333333"/>
        </w:rPr>
      </w:pPr>
      <w:r>
        <w:rPr>
          <w:color w:val="333333"/>
        </w:rPr>
        <w:t>б) буді</w:t>
      </w:r>
      <w:proofErr w:type="gramStart"/>
      <w:r>
        <w:rPr>
          <w:color w:val="333333"/>
        </w:rPr>
        <w:t>вл</w:t>
      </w:r>
      <w:proofErr w:type="gramEnd"/>
      <w:r>
        <w:rPr>
          <w:color w:val="333333"/>
        </w:rPr>
        <w:t>і офісні - будівлі фінансового обслуговування, адміністративно-побутові будівлі, будівлі для конторських та адміністративних цілей;</w:t>
      </w:r>
    </w:p>
    <w:p w:rsidR="000E628B" w:rsidRDefault="000E628B" w:rsidP="000E628B">
      <w:pPr>
        <w:pStyle w:val="a5"/>
        <w:shd w:val="clear" w:color="auto" w:fill="FFFFFF"/>
        <w:spacing w:before="180" w:after="180"/>
        <w:ind w:left="0"/>
        <w:jc w:val="both"/>
        <w:rPr>
          <w:color w:val="333333"/>
        </w:rPr>
      </w:pPr>
      <w:r>
        <w:rPr>
          <w:color w:val="333333"/>
        </w:rPr>
        <w:t>в) буді</w:t>
      </w:r>
      <w:proofErr w:type="gramStart"/>
      <w:r>
        <w:rPr>
          <w:color w:val="333333"/>
        </w:rPr>
        <w:t>вл</w:t>
      </w:r>
      <w:proofErr w:type="gramEnd"/>
      <w:r>
        <w:rPr>
          <w:color w:val="333333"/>
        </w:rPr>
        <w:t>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0E628B" w:rsidRDefault="000E628B" w:rsidP="000E628B">
      <w:pPr>
        <w:pStyle w:val="a5"/>
        <w:shd w:val="clear" w:color="auto" w:fill="FFFFFF"/>
        <w:spacing w:before="180" w:after="180"/>
        <w:ind w:left="0"/>
        <w:jc w:val="both"/>
        <w:rPr>
          <w:color w:val="333333"/>
        </w:rPr>
      </w:pPr>
      <w:r>
        <w:rPr>
          <w:color w:val="333333"/>
        </w:rPr>
        <w:t xml:space="preserve">г) гаражі - гаражі (наземні й </w:t>
      </w:r>
      <w:proofErr w:type="gramStart"/>
      <w:r>
        <w:rPr>
          <w:color w:val="333333"/>
        </w:rPr>
        <w:t>п</w:t>
      </w:r>
      <w:proofErr w:type="gramEnd"/>
      <w:r>
        <w:rPr>
          <w:color w:val="333333"/>
        </w:rPr>
        <w:t>ідземні) та криті автомобільні стоянки;</w:t>
      </w:r>
    </w:p>
    <w:p w:rsidR="000E628B" w:rsidRDefault="000E628B" w:rsidP="000E628B">
      <w:pPr>
        <w:pStyle w:val="a5"/>
        <w:shd w:val="clear" w:color="auto" w:fill="FFFFFF"/>
        <w:spacing w:before="180" w:after="180"/>
        <w:ind w:left="0"/>
        <w:jc w:val="both"/>
        <w:rPr>
          <w:color w:val="333333"/>
        </w:rPr>
      </w:pPr>
      <w:r>
        <w:rPr>
          <w:color w:val="333333"/>
        </w:rPr>
        <w:t>ґ) буді</w:t>
      </w:r>
      <w:proofErr w:type="gramStart"/>
      <w:r>
        <w:rPr>
          <w:color w:val="333333"/>
        </w:rPr>
        <w:t>вл</w:t>
      </w:r>
      <w:proofErr w:type="gramEnd"/>
      <w:r>
        <w:rPr>
          <w:color w:val="333333"/>
        </w:rPr>
        <w:t>і промислові та склади;</w:t>
      </w:r>
    </w:p>
    <w:p w:rsidR="000E628B" w:rsidRDefault="000E628B" w:rsidP="000E628B">
      <w:pPr>
        <w:pStyle w:val="a5"/>
        <w:shd w:val="clear" w:color="auto" w:fill="FFFFFF"/>
        <w:spacing w:before="180" w:after="180"/>
        <w:ind w:left="0"/>
        <w:jc w:val="both"/>
        <w:rPr>
          <w:color w:val="333333"/>
        </w:rPr>
      </w:pPr>
      <w:r>
        <w:rPr>
          <w:color w:val="333333"/>
        </w:rPr>
        <w:t>д) господарські (присадибні) буді</w:t>
      </w:r>
      <w:proofErr w:type="gramStart"/>
      <w:r>
        <w:rPr>
          <w:color w:val="333333"/>
        </w:rPr>
        <w:t>вл</w:t>
      </w:r>
      <w:proofErr w:type="gramEnd"/>
      <w:r>
        <w:rPr>
          <w:color w:val="333333"/>
        </w:rPr>
        <w:t>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0E628B" w:rsidRDefault="000E628B" w:rsidP="000E628B">
      <w:pPr>
        <w:pStyle w:val="a5"/>
        <w:shd w:val="clear" w:color="auto" w:fill="FFFFFF"/>
        <w:spacing w:before="180" w:after="180"/>
        <w:ind w:left="0"/>
        <w:jc w:val="both"/>
        <w:rPr>
          <w:color w:val="333333"/>
          <w:lang w:val="uk-UA"/>
        </w:rPr>
      </w:pPr>
      <w:r>
        <w:rPr>
          <w:color w:val="333333"/>
        </w:rPr>
        <w:t>е) інші будівлі.</w:t>
      </w:r>
    </w:p>
    <w:p w:rsidR="000E628B" w:rsidRDefault="000E628B" w:rsidP="000E628B">
      <w:pPr>
        <w:pStyle w:val="a5"/>
        <w:shd w:val="clear" w:color="auto" w:fill="FFFFFF"/>
        <w:ind w:left="0"/>
        <w:jc w:val="both"/>
        <w:rPr>
          <w:color w:val="333333"/>
        </w:rPr>
      </w:pPr>
      <w:r>
        <w:rPr>
          <w:b/>
          <w:bCs/>
          <w:color w:val="333333"/>
          <w:bdr w:val="none" w:sz="0" w:space="0" w:color="auto" w:frame="1"/>
        </w:rPr>
        <w:t>2. Платники податку</w:t>
      </w:r>
    </w:p>
    <w:p w:rsidR="000E628B" w:rsidRDefault="000E628B" w:rsidP="000E628B">
      <w:pPr>
        <w:pStyle w:val="a5"/>
        <w:shd w:val="clear" w:color="auto" w:fill="FFFFFF"/>
        <w:spacing w:before="180" w:after="180"/>
        <w:ind w:left="0"/>
        <w:jc w:val="both"/>
        <w:rPr>
          <w:color w:val="333333"/>
        </w:rPr>
      </w:pPr>
      <w:r>
        <w:rPr>
          <w:color w:val="333333"/>
        </w:rPr>
        <w:t xml:space="preserve">2.1. Платниками податку є фізичні та юридичні особи, </w:t>
      </w:r>
      <w:proofErr w:type="gramStart"/>
      <w:r>
        <w:rPr>
          <w:color w:val="333333"/>
        </w:rPr>
        <w:t>в</w:t>
      </w:r>
      <w:proofErr w:type="gramEnd"/>
      <w:r>
        <w:rPr>
          <w:color w:val="333333"/>
        </w:rPr>
        <w:t xml:space="preserve"> тому числі нерезиденти, які є власниками об’єктів житлової та/або нежитлової нерухомості.</w:t>
      </w:r>
    </w:p>
    <w:p w:rsidR="000E628B" w:rsidRDefault="000E628B" w:rsidP="000E628B">
      <w:pPr>
        <w:pStyle w:val="a5"/>
        <w:shd w:val="clear" w:color="auto" w:fill="FFFFFF"/>
        <w:spacing w:before="180" w:after="180"/>
        <w:ind w:left="0"/>
        <w:jc w:val="both"/>
        <w:rPr>
          <w:color w:val="333333"/>
        </w:rPr>
      </w:pPr>
      <w:r>
        <w:rPr>
          <w:color w:val="333333"/>
        </w:rPr>
        <w:t xml:space="preserve">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Pr>
          <w:color w:val="333333"/>
        </w:rPr>
        <w:t>осіб</w:t>
      </w:r>
      <w:proofErr w:type="gramEnd"/>
      <w:r>
        <w:rPr>
          <w:color w:val="333333"/>
        </w:rPr>
        <w:t>:</w:t>
      </w:r>
    </w:p>
    <w:p w:rsidR="000E628B" w:rsidRDefault="000E628B" w:rsidP="000E628B">
      <w:pPr>
        <w:pStyle w:val="a5"/>
        <w:shd w:val="clear" w:color="auto" w:fill="FFFFFF"/>
        <w:spacing w:before="180" w:after="180"/>
        <w:ind w:left="0"/>
        <w:jc w:val="both"/>
        <w:rPr>
          <w:color w:val="333333"/>
        </w:rPr>
      </w:pPr>
      <w:r>
        <w:rPr>
          <w:color w:val="333333"/>
        </w:rPr>
        <w:t xml:space="preserve">а) якщо об’єкт житлової та/або нежитлової нерухомості перебуває у спільній частковій власності кількох </w:t>
      </w:r>
      <w:proofErr w:type="gramStart"/>
      <w:r>
        <w:rPr>
          <w:color w:val="333333"/>
        </w:rPr>
        <w:t>осіб</w:t>
      </w:r>
      <w:proofErr w:type="gramEnd"/>
      <w:r>
        <w:rPr>
          <w:color w:val="333333"/>
        </w:rPr>
        <w:t>, платником податку є кожна з цих осіб за належну їй частку;</w:t>
      </w:r>
    </w:p>
    <w:p w:rsidR="000E628B" w:rsidRDefault="000E628B" w:rsidP="000E628B">
      <w:pPr>
        <w:pStyle w:val="a5"/>
        <w:shd w:val="clear" w:color="auto" w:fill="FFFFFF"/>
        <w:spacing w:before="180" w:after="180"/>
        <w:ind w:left="0"/>
        <w:jc w:val="both"/>
        <w:rPr>
          <w:color w:val="333333"/>
        </w:rPr>
      </w:pPr>
      <w:r>
        <w:rPr>
          <w:color w:val="333333"/>
        </w:rPr>
        <w:t xml:space="preserve">б) якщо об’єкт житлової та/або нежитлової нерухомості перебуває у спільній сумісній власності кількох </w:t>
      </w:r>
      <w:proofErr w:type="gramStart"/>
      <w:r>
        <w:rPr>
          <w:color w:val="333333"/>
        </w:rPr>
        <w:t>осіб</w:t>
      </w:r>
      <w:proofErr w:type="gramEnd"/>
      <w:r>
        <w:rPr>
          <w:color w:val="333333"/>
        </w:rPr>
        <w:t>, але не поділений в натурі, платником податку є одна з таких осіб-власників, визначена за їх згодою, якщо інше не встановлено судом;</w:t>
      </w:r>
    </w:p>
    <w:p w:rsidR="000E628B" w:rsidRDefault="000E628B" w:rsidP="000E628B">
      <w:pPr>
        <w:pStyle w:val="a5"/>
        <w:shd w:val="clear" w:color="auto" w:fill="FFFFFF"/>
        <w:spacing w:before="180" w:after="180"/>
        <w:ind w:left="0"/>
        <w:jc w:val="both"/>
        <w:rPr>
          <w:color w:val="333333"/>
        </w:rPr>
      </w:pPr>
      <w:r>
        <w:rPr>
          <w:color w:val="333333"/>
        </w:rPr>
        <w:t xml:space="preserve">в) якщо об’єкт житлової та/або нежитлової нерухомості перебуває у спільній сумісній власності кількох </w:t>
      </w:r>
      <w:proofErr w:type="gramStart"/>
      <w:r>
        <w:rPr>
          <w:color w:val="333333"/>
        </w:rPr>
        <w:t>осіб</w:t>
      </w:r>
      <w:proofErr w:type="gramEnd"/>
      <w:r>
        <w:rPr>
          <w:color w:val="333333"/>
        </w:rPr>
        <w:t xml:space="preserve"> і поділений між ними в натурі, платником податку є кожна з цих осіб за належну їй частку.</w:t>
      </w:r>
    </w:p>
    <w:p w:rsidR="000E628B" w:rsidRDefault="000E628B" w:rsidP="000E628B">
      <w:pPr>
        <w:pStyle w:val="a5"/>
        <w:shd w:val="clear" w:color="auto" w:fill="FFFFFF"/>
        <w:ind w:left="0"/>
        <w:jc w:val="both"/>
        <w:rPr>
          <w:color w:val="333333"/>
        </w:rPr>
      </w:pPr>
      <w:r>
        <w:rPr>
          <w:b/>
          <w:bCs/>
          <w:color w:val="333333"/>
          <w:bdr w:val="none" w:sz="0" w:space="0" w:color="auto" w:frame="1"/>
        </w:rPr>
        <w:t>3. Об’єкт оподаткування</w:t>
      </w:r>
    </w:p>
    <w:p w:rsidR="000E628B" w:rsidRDefault="000E628B" w:rsidP="000E628B">
      <w:pPr>
        <w:pStyle w:val="a5"/>
        <w:shd w:val="clear" w:color="auto" w:fill="FFFFFF"/>
        <w:spacing w:before="180" w:after="180"/>
        <w:ind w:left="0"/>
        <w:jc w:val="both"/>
        <w:rPr>
          <w:color w:val="333333"/>
        </w:rPr>
      </w:pPr>
      <w:r>
        <w:rPr>
          <w:color w:val="333333"/>
        </w:rPr>
        <w:t xml:space="preserve">3.1. Об’єктом оподаткування є об’єкт житлової та нежитлової нерухомості, </w:t>
      </w:r>
      <w:proofErr w:type="gramStart"/>
      <w:r>
        <w:rPr>
          <w:color w:val="333333"/>
        </w:rPr>
        <w:t>в</w:t>
      </w:r>
      <w:proofErr w:type="gramEnd"/>
      <w:r>
        <w:rPr>
          <w:color w:val="333333"/>
        </w:rPr>
        <w:t xml:space="preserve"> тому числі його частка.</w:t>
      </w:r>
    </w:p>
    <w:p w:rsidR="000E628B" w:rsidRDefault="000E628B" w:rsidP="000E628B">
      <w:pPr>
        <w:pStyle w:val="a5"/>
        <w:shd w:val="clear" w:color="auto" w:fill="FFFFFF"/>
        <w:spacing w:before="180" w:after="180"/>
        <w:ind w:left="0"/>
        <w:jc w:val="both"/>
        <w:rPr>
          <w:color w:val="333333"/>
        </w:rPr>
      </w:pPr>
      <w:r>
        <w:rPr>
          <w:color w:val="333333"/>
        </w:rPr>
        <w:t>3.2. Не є об’єктом оподаткування:</w:t>
      </w:r>
    </w:p>
    <w:p w:rsidR="000E628B" w:rsidRDefault="000E628B" w:rsidP="000E628B">
      <w:pPr>
        <w:pStyle w:val="a5"/>
        <w:shd w:val="clear" w:color="auto" w:fill="FFFFFF"/>
        <w:spacing w:before="180" w:after="180"/>
        <w:ind w:left="0"/>
        <w:jc w:val="both"/>
        <w:rPr>
          <w:color w:val="333333"/>
        </w:rPr>
      </w:pPr>
      <w:proofErr w:type="gramStart"/>
      <w:r>
        <w:rPr>
          <w:color w:val="333333"/>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roofErr w:type="gramEnd"/>
    </w:p>
    <w:p w:rsidR="000E628B" w:rsidRDefault="000E628B" w:rsidP="000E628B">
      <w:pPr>
        <w:pStyle w:val="a5"/>
        <w:shd w:val="clear" w:color="auto" w:fill="FFFFFF"/>
        <w:spacing w:before="180" w:after="180"/>
        <w:ind w:left="0"/>
        <w:jc w:val="both"/>
        <w:rPr>
          <w:color w:val="333333"/>
        </w:rPr>
      </w:pPr>
      <w:r>
        <w:rPr>
          <w:color w:val="333333"/>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Pr>
          <w:color w:val="333333"/>
        </w:rPr>
        <w:t>в</w:t>
      </w:r>
      <w:proofErr w:type="gramEnd"/>
      <w:r>
        <w:rPr>
          <w:color w:val="333333"/>
        </w:rPr>
        <w:t xml:space="preserve"> тому числі їх частки;</w:t>
      </w:r>
    </w:p>
    <w:p w:rsidR="000E628B" w:rsidRDefault="000E628B" w:rsidP="000E628B">
      <w:pPr>
        <w:pStyle w:val="a5"/>
        <w:shd w:val="clear" w:color="auto" w:fill="FFFFFF"/>
        <w:spacing w:before="180" w:after="180"/>
        <w:ind w:left="0"/>
        <w:jc w:val="both"/>
        <w:rPr>
          <w:color w:val="333333"/>
        </w:rPr>
      </w:pPr>
      <w:r>
        <w:rPr>
          <w:color w:val="333333"/>
        </w:rPr>
        <w:t>в) буді</w:t>
      </w:r>
      <w:proofErr w:type="gramStart"/>
      <w:r>
        <w:rPr>
          <w:color w:val="333333"/>
        </w:rPr>
        <w:t>вл</w:t>
      </w:r>
      <w:proofErr w:type="gramEnd"/>
      <w:r>
        <w:rPr>
          <w:color w:val="333333"/>
        </w:rPr>
        <w:t>і дитячих будинків сімейного типу;</w:t>
      </w:r>
    </w:p>
    <w:p w:rsidR="000E628B" w:rsidRDefault="000E628B" w:rsidP="000E628B">
      <w:pPr>
        <w:pStyle w:val="a5"/>
        <w:shd w:val="clear" w:color="auto" w:fill="FFFFFF"/>
        <w:spacing w:before="180" w:after="180"/>
        <w:ind w:left="0"/>
        <w:jc w:val="both"/>
        <w:rPr>
          <w:color w:val="333333"/>
        </w:rPr>
      </w:pPr>
      <w:r>
        <w:rPr>
          <w:color w:val="333333"/>
        </w:rPr>
        <w:t>г) гуртожитки;</w:t>
      </w:r>
    </w:p>
    <w:p w:rsidR="000E628B" w:rsidRDefault="000E628B" w:rsidP="000E628B">
      <w:pPr>
        <w:pStyle w:val="a5"/>
        <w:shd w:val="clear" w:color="auto" w:fill="FFFFFF"/>
        <w:spacing w:before="180" w:after="180"/>
        <w:ind w:left="0"/>
        <w:jc w:val="both"/>
        <w:rPr>
          <w:color w:val="333333"/>
        </w:rPr>
      </w:pPr>
      <w:r>
        <w:rPr>
          <w:color w:val="333333"/>
        </w:rPr>
        <w:lastRenderedPageBreak/>
        <w:t xml:space="preserve">ґ) житлова нерухомість непридатна для проживання, в тому числі у зв’язку з аварійним станом, визнана такою згідно з </w:t>
      </w:r>
      <w:proofErr w:type="gramStart"/>
      <w:r>
        <w:rPr>
          <w:color w:val="333333"/>
        </w:rPr>
        <w:t>р</w:t>
      </w:r>
      <w:proofErr w:type="gramEnd"/>
      <w:r>
        <w:rPr>
          <w:color w:val="333333"/>
        </w:rPr>
        <w:t>ішенням міської ради;</w:t>
      </w:r>
    </w:p>
    <w:p w:rsidR="000E628B" w:rsidRDefault="000E628B" w:rsidP="000E628B">
      <w:pPr>
        <w:pStyle w:val="a5"/>
        <w:shd w:val="clear" w:color="auto" w:fill="FFFFFF"/>
        <w:spacing w:before="180" w:after="180"/>
        <w:ind w:left="0"/>
        <w:jc w:val="both"/>
        <w:rPr>
          <w:color w:val="333333"/>
        </w:rPr>
      </w:pPr>
      <w:r>
        <w:rPr>
          <w:color w:val="333333"/>
        </w:rPr>
        <w:t xml:space="preserve">д) об’єкти житлової нерухомості, в тому числі їх частки, що належать дітям-сиротам, дітям, позбавленим батьківського </w:t>
      </w:r>
      <w:proofErr w:type="gramStart"/>
      <w:r>
        <w:rPr>
          <w:color w:val="333333"/>
        </w:rPr>
        <w:t>п</w:t>
      </w:r>
      <w:proofErr w:type="gramEnd"/>
      <w:r>
        <w:rPr>
          <w:color w:val="333333"/>
        </w:rPr>
        <w:t>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0E628B" w:rsidRDefault="000E628B" w:rsidP="000E628B">
      <w:pPr>
        <w:pStyle w:val="a5"/>
        <w:shd w:val="clear" w:color="auto" w:fill="FFFFFF"/>
        <w:spacing w:before="180" w:after="180"/>
        <w:ind w:left="0"/>
        <w:jc w:val="both"/>
        <w:rPr>
          <w:color w:val="333333"/>
        </w:rPr>
      </w:pPr>
      <w:r>
        <w:rPr>
          <w:color w:val="333333"/>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Pr>
          <w:color w:val="333333"/>
        </w:rPr>
        <w:t>арх</w:t>
      </w:r>
      <w:proofErr w:type="gramEnd"/>
      <w:r>
        <w:rPr>
          <w:color w:val="333333"/>
        </w:rPr>
        <w:t>ітектурних формах та на ринках;</w:t>
      </w:r>
    </w:p>
    <w:p w:rsidR="000E628B" w:rsidRDefault="000E628B" w:rsidP="000E628B">
      <w:pPr>
        <w:pStyle w:val="a5"/>
        <w:shd w:val="clear" w:color="auto" w:fill="FFFFFF"/>
        <w:spacing w:before="180" w:after="180"/>
        <w:ind w:left="0"/>
        <w:jc w:val="both"/>
        <w:rPr>
          <w:color w:val="333333"/>
        </w:rPr>
      </w:pPr>
      <w:r>
        <w:rPr>
          <w:color w:val="333333"/>
        </w:rPr>
        <w:t>є) буді</w:t>
      </w:r>
      <w:proofErr w:type="gramStart"/>
      <w:r>
        <w:rPr>
          <w:color w:val="333333"/>
        </w:rPr>
        <w:t>вл</w:t>
      </w:r>
      <w:proofErr w:type="gramEnd"/>
      <w:r>
        <w:rPr>
          <w:color w:val="333333"/>
        </w:rPr>
        <w:t>і промисловості, зокрема виробничі корпуси, цехи, складські приміщення промислових підприємств;</w:t>
      </w:r>
    </w:p>
    <w:p w:rsidR="000E628B" w:rsidRDefault="000E628B" w:rsidP="000E628B">
      <w:pPr>
        <w:pStyle w:val="a5"/>
        <w:shd w:val="clear" w:color="auto" w:fill="FFFFFF"/>
        <w:spacing w:before="180" w:after="180"/>
        <w:ind w:left="0"/>
        <w:jc w:val="both"/>
        <w:rPr>
          <w:color w:val="333333"/>
        </w:rPr>
      </w:pPr>
      <w:r>
        <w:rPr>
          <w:color w:val="333333"/>
        </w:rPr>
        <w:t>ж) буді</w:t>
      </w:r>
      <w:proofErr w:type="gramStart"/>
      <w:r>
        <w:rPr>
          <w:color w:val="333333"/>
        </w:rPr>
        <w:t>вл</w:t>
      </w:r>
      <w:proofErr w:type="gramEnd"/>
      <w:r>
        <w:rPr>
          <w:color w:val="333333"/>
        </w:rPr>
        <w:t>і, споруди сільськогосподарських товаровиробників, призначені для використання безпосередньо у сільськогосподарській діяльності;</w:t>
      </w:r>
    </w:p>
    <w:p w:rsidR="000E628B" w:rsidRDefault="000E628B" w:rsidP="000E628B">
      <w:pPr>
        <w:pStyle w:val="a5"/>
        <w:shd w:val="clear" w:color="auto" w:fill="FFFFFF"/>
        <w:spacing w:before="180" w:after="180"/>
        <w:ind w:left="0"/>
        <w:jc w:val="both"/>
        <w:rPr>
          <w:color w:val="333333"/>
        </w:rPr>
      </w:pPr>
      <w:r>
        <w:rPr>
          <w:color w:val="333333"/>
        </w:rPr>
        <w:t xml:space="preserve">з) об’єкти житлової та нежитлової нерухомості, які перебувають у власності громадських організацій інвалідів та їх </w:t>
      </w:r>
      <w:proofErr w:type="gramStart"/>
      <w:r>
        <w:rPr>
          <w:color w:val="333333"/>
        </w:rPr>
        <w:t>п</w:t>
      </w:r>
      <w:proofErr w:type="gramEnd"/>
      <w:r>
        <w:rPr>
          <w:color w:val="333333"/>
        </w:rPr>
        <w:t>ідприємств;</w:t>
      </w:r>
    </w:p>
    <w:p w:rsidR="000E628B" w:rsidRDefault="000E628B" w:rsidP="000E628B">
      <w:pPr>
        <w:pStyle w:val="a5"/>
        <w:shd w:val="clear" w:color="auto" w:fill="FFFFFF"/>
        <w:spacing w:before="180" w:after="180"/>
        <w:ind w:left="0"/>
        <w:jc w:val="both"/>
        <w:rPr>
          <w:color w:val="333333"/>
        </w:rPr>
      </w:pPr>
      <w:r>
        <w:rPr>
          <w:color w:val="333333"/>
        </w:rPr>
        <w:t xml:space="preserve">и) об'єкти нерухомості, що перебувають у власності </w:t>
      </w:r>
      <w:proofErr w:type="gramStart"/>
      <w:r>
        <w:rPr>
          <w:color w:val="333333"/>
        </w:rPr>
        <w:t>рел</w:t>
      </w:r>
      <w:proofErr w:type="gramEnd"/>
      <w:r>
        <w:rPr>
          <w:color w:val="333333"/>
        </w:rPr>
        <w:t>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0E628B" w:rsidRDefault="000E628B" w:rsidP="000E628B">
      <w:pPr>
        <w:pStyle w:val="a5"/>
        <w:shd w:val="clear" w:color="auto" w:fill="FFFFFF"/>
        <w:spacing w:before="180" w:after="180"/>
        <w:ind w:left="0"/>
        <w:jc w:val="both"/>
        <w:rPr>
          <w:color w:val="333333"/>
        </w:rPr>
      </w:pPr>
      <w:r>
        <w:rPr>
          <w:color w:val="333333"/>
        </w:rPr>
        <w:t>і) буді</w:t>
      </w:r>
      <w:proofErr w:type="gramStart"/>
      <w:r>
        <w:rPr>
          <w:color w:val="333333"/>
        </w:rPr>
        <w:t>вл</w:t>
      </w:r>
      <w:proofErr w:type="gramEnd"/>
      <w:r>
        <w:rPr>
          <w:color w:val="333333"/>
        </w:rPr>
        <w:t>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0E628B" w:rsidRDefault="000E628B" w:rsidP="000E628B">
      <w:pPr>
        <w:pStyle w:val="a5"/>
        <w:shd w:val="clear" w:color="auto" w:fill="FFFFFF"/>
        <w:spacing w:before="180" w:after="180"/>
        <w:ind w:left="0"/>
        <w:jc w:val="both"/>
        <w:rPr>
          <w:color w:val="333333"/>
        </w:rPr>
      </w:pPr>
      <w:r>
        <w:rPr>
          <w:color w:val="333333"/>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w:t>
      </w:r>
      <w:proofErr w:type="gramStart"/>
      <w:r>
        <w:rPr>
          <w:color w:val="333333"/>
        </w:rPr>
        <w:t>п</w:t>
      </w:r>
      <w:proofErr w:type="gramEnd"/>
      <w:r>
        <w:rPr>
          <w:color w:val="333333"/>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w:t>
      </w:r>
      <w:proofErr w:type="gramStart"/>
      <w:r>
        <w:rPr>
          <w:color w:val="333333"/>
        </w:rPr>
        <w:t>подається</w:t>
      </w:r>
      <w:proofErr w:type="gramEnd"/>
      <w:r>
        <w:rPr>
          <w:color w:val="333333"/>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E628B" w:rsidRDefault="000E628B" w:rsidP="000E628B">
      <w:pPr>
        <w:pStyle w:val="a5"/>
        <w:shd w:val="clear" w:color="auto" w:fill="FFFFFF"/>
        <w:spacing w:before="180" w:after="180"/>
        <w:ind w:left="0"/>
        <w:jc w:val="both"/>
        <w:rPr>
          <w:color w:val="333333"/>
        </w:rPr>
      </w:pPr>
      <w:r>
        <w:rPr>
          <w:color w:val="333333"/>
        </w:rPr>
        <w:t xml:space="preserve">й) об’єкти нежитлової нерухомості державних та комунальних центрів олімпійської </w:t>
      </w:r>
      <w:proofErr w:type="gramStart"/>
      <w:r>
        <w:rPr>
          <w:color w:val="333333"/>
        </w:rPr>
        <w:t>п</w:t>
      </w:r>
      <w:proofErr w:type="gramEnd"/>
      <w:r>
        <w:rPr>
          <w:color w:val="333333"/>
        </w:rPr>
        <w:t xml:space="preserve">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w:t>
      </w:r>
      <w:proofErr w:type="gramStart"/>
      <w:r>
        <w:rPr>
          <w:color w:val="333333"/>
        </w:rPr>
        <w:t>п</w:t>
      </w:r>
      <w:proofErr w:type="gramEnd"/>
      <w:r>
        <w:rPr>
          <w:color w:val="333333"/>
        </w:rPr>
        <w:t xml:space="preserve">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w:t>
      </w:r>
      <w:proofErr w:type="gramStart"/>
      <w:r>
        <w:rPr>
          <w:color w:val="333333"/>
        </w:rPr>
        <w:t>подається</w:t>
      </w:r>
      <w:proofErr w:type="gramEnd"/>
      <w:r>
        <w:rPr>
          <w:color w:val="333333"/>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E628B" w:rsidRDefault="000E628B" w:rsidP="000E628B">
      <w:pPr>
        <w:pStyle w:val="a5"/>
        <w:shd w:val="clear" w:color="auto" w:fill="FFFFFF"/>
        <w:spacing w:before="180" w:after="180"/>
        <w:ind w:left="0"/>
        <w:jc w:val="both"/>
        <w:rPr>
          <w:color w:val="333333"/>
        </w:rPr>
      </w:pPr>
      <w:r>
        <w:rPr>
          <w:color w:val="333333"/>
        </w:rPr>
        <w:t xml:space="preserve">к) об’єкти нежитлової нерухомості баз олімпійської та параолімпійської </w:t>
      </w:r>
      <w:proofErr w:type="gramStart"/>
      <w:r>
        <w:rPr>
          <w:color w:val="333333"/>
        </w:rPr>
        <w:t>п</w:t>
      </w:r>
      <w:proofErr w:type="gramEnd"/>
      <w:r>
        <w:rPr>
          <w:color w:val="333333"/>
        </w:rPr>
        <w:t>ідготовки. Перелік таких баз затверджується Кабінетом Міні</w:t>
      </w:r>
      <w:proofErr w:type="gramStart"/>
      <w:r>
        <w:rPr>
          <w:color w:val="333333"/>
        </w:rPr>
        <w:t>стр</w:t>
      </w:r>
      <w:proofErr w:type="gramEnd"/>
      <w:r>
        <w:rPr>
          <w:color w:val="333333"/>
        </w:rPr>
        <w:t>ів України;</w:t>
      </w:r>
    </w:p>
    <w:p w:rsidR="000E628B" w:rsidRDefault="000E628B" w:rsidP="000E628B">
      <w:pPr>
        <w:pStyle w:val="a5"/>
        <w:shd w:val="clear" w:color="auto" w:fill="FFFFFF"/>
        <w:spacing w:before="180" w:after="180"/>
        <w:ind w:left="0"/>
        <w:jc w:val="both"/>
        <w:rPr>
          <w:color w:val="333333"/>
        </w:rPr>
      </w:pPr>
      <w:r>
        <w:rPr>
          <w:color w:val="333333"/>
        </w:rPr>
        <w:lastRenderedPageBreak/>
        <w:t>л) об’єкти житлової нерухомості, які належать багатодітним або прийомним сі</w:t>
      </w:r>
      <w:proofErr w:type="gramStart"/>
      <w:r>
        <w:rPr>
          <w:color w:val="333333"/>
        </w:rPr>
        <w:t>м’ям</w:t>
      </w:r>
      <w:proofErr w:type="gramEnd"/>
      <w:r>
        <w:rPr>
          <w:color w:val="333333"/>
        </w:rPr>
        <w:t>, у яких виховується п’ять та більше дітей.</w:t>
      </w:r>
    </w:p>
    <w:p w:rsidR="000E628B" w:rsidRDefault="000E628B" w:rsidP="000E628B">
      <w:pPr>
        <w:pStyle w:val="a5"/>
        <w:shd w:val="clear" w:color="auto" w:fill="FFFFFF"/>
        <w:spacing w:before="180" w:after="180"/>
        <w:ind w:left="0"/>
        <w:jc w:val="both"/>
        <w:rPr>
          <w:color w:val="333333"/>
        </w:rPr>
      </w:pPr>
      <w:r>
        <w:rPr>
          <w:color w:val="333333"/>
        </w:rPr>
        <w:t> </w:t>
      </w:r>
    </w:p>
    <w:p w:rsidR="000E628B" w:rsidRDefault="000E628B" w:rsidP="000E628B">
      <w:pPr>
        <w:pStyle w:val="a5"/>
        <w:shd w:val="clear" w:color="auto" w:fill="FFFFFF"/>
        <w:ind w:left="0"/>
        <w:jc w:val="both"/>
        <w:rPr>
          <w:color w:val="333333"/>
        </w:rPr>
      </w:pPr>
      <w:r>
        <w:rPr>
          <w:b/>
          <w:bCs/>
          <w:color w:val="333333"/>
          <w:bdr w:val="none" w:sz="0" w:space="0" w:color="auto" w:frame="1"/>
        </w:rPr>
        <w:t>4. База оподаткування</w:t>
      </w:r>
    </w:p>
    <w:p w:rsidR="000E628B" w:rsidRDefault="000E628B" w:rsidP="000E628B">
      <w:pPr>
        <w:pStyle w:val="a5"/>
        <w:shd w:val="clear" w:color="auto" w:fill="FFFFFF"/>
        <w:spacing w:before="180" w:after="180"/>
        <w:ind w:left="0"/>
        <w:jc w:val="both"/>
        <w:rPr>
          <w:color w:val="333333"/>
        </w:rPr>
      </w:pPr>
      <w:r>
        <w:rPr>
          <w:color w:val="333333"/>
        </w:rPr>
        <w:t xml:space="preserve">4.1. Базою оподаткування є загальна площа об’єкта житлової та нежитлової нерухомості, </w:t>
      </w:r>
      <w:proofErr w:type="gramStart"/>
      <w:r>
        <w:rPr>
          <w:color w:val="333333"/>
        </w:rPr>
        <w:t>в</w:t>
      </w:r>
      <w:proofErr w:type="gramEnd"/>
      <w:r>
        <w:rPr>
          <w:color w:val="333333"/>
        </w:rPr>
        <w:t xml:space="preserve"> тому числі його часток.</w:t>
      </w:r>
    </w:p>
    <w:p w:rsidR="000E628B" w:rsidRDefault="000E628B" w:rsidP="000E628B">
      <w:pPr>
        <w:pStyle w:val="a5"/>
        <w:shd w:val="clear" w:color="auto" w:fill="FFFFFF"/>
        <w:spacing w:before="180" w:after="180"/>
        <w:ind w:left="0"/>
        <w:jc w:val="both"/>
        <w:rPr>
          <w:color w:val="333333"/>
        </w:rPr>
      </w:pPr>
      <w:r>
        <w:rPr>
          <w:color w:val="333333"/>
        </w:rPr>
        <w:t xml:space="preserve">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Pr>
          <w:color w:val="333333"/>
        </w:rPr>
        <w:t>в</w:t>
      </w:r>
      <w:proofErr w:type="gramEnd"/>
      <w:r>
        <w:rPr>
          <w:color w:val="333333"/>
        </w:rPr>
        <w:t>ідповідних документів платника податків, зокрема документі</w:t>
      </w:r>
      <w:proofErr w:type="gramStart"/>
      <w:r>
        <w:rPr>
          <w:color w:val="333333"/>
        </w:rPr>
        <w:t>в</w:t>
      </w:r>
      <w:proofErr w:type="gramEnd"/>
      <w:r>
        <w:rPr>
          <w:color w:val="333333"/>
        </w:rPr>
        <w:t xml:space="preserve"> на право власності.</w:t>
      </w:r>
    </w:p>
    <w:p w:rsidR="000E628B" w:rsidRDefault="000E628B" w:rsidP="000E628B">
      <w:pPr>
        <w:pStyle w:val="a5"/>
        <w:shd w:val="clear" w:color="auto" w:fill="FFFFFF"/>
        <w:spacing w:before="180" w:after="180"/>
        <w:ind w:left="0"/>
        <w:jc w:val="both"/>
        <w:rPr>
          <w:color w:val="333333"/>
        </w:rPr>
      </w:pPr>
      <w:r>
        <w:rPr>
          <w:color w:val="333333"/>
        </w:rPr>
        <w:t xml:space="preserve">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w:t>
      </w:r>
      <w:proofErr w:type="gramStart"/>
      <w:r>
        <w:rPr>
          <w:color w:val="333333"/>
        </w:rPr>
        <w:t>п</w:t>
      </w:r>
      <w:proofErr w:type="gramEnd"/>
      <w:r>
        <w:rPr>
          <w:color w:val="333333"/>
        </w:rPr>
        <w:t>ідставі документів, що підтверджують право власності на такий об’єкт.</w:t>
      </w:r>
    </w:p>
    <w:p w:rsidR="000E628B" w:rsidRDefault="000E628B" w:rsidP="000E628B">
      <w:pPr>
        <w:pStyle w:val="a5"/>
        <w:shd w:val="clear" w:color="auto" w:fill="FFFFFF"/>
        <w:spacing w:before="180" w:after="180"/>
        <w:ind w:left="0"/>
        <w:jc w:val="both"/>
        <w:rPr>
          <w:color w:val="333333"/>
        </w:rPr>
      </w:pPr>
      <w:r>
        <w:rPr>
          <w:color w:val="333333"/>
        </w:rPr>
        <w:t> </w:t>
      </w:r>
    </w:p>
    <w:p w:rsidR="000E628B" w:rsidRDefault="000E628B" w:rsidP="000E628B">
      <w:pPr>
        <w:pStyle w:val="a5"/>
        <w:shd w:val="clear" w:color="auto" w:fill="FFFFFF"/>
        <w:ind w:left="0"/>
        <w:jc w:val="both"/>
        <w:rPr>
          <w:color w:val="333333"/>
        </w:rPr>
      </w:pPr>
      <w:r>
        <w:rPr>
          <w:b/>
          <w:bCs/>
          <w:color w:val="333333"/>
          <w:bdr w:val="none" w:sz="0" w:space="0" w:color="auto" w:frame="1"/>
        </w:rPr>
        <w:t xml:space="preserve">5. </w:t>
      </w:r>
      <w:proofErr w:type="gramStart"/>
      <w:r>
        <w:rPr>
          <w:b/>
          <w:bCs/>
          <w:color w:val="333333"/>
          <w:bdr w:val="none" w:sz="0" w:space="0" w:color="auto" w:frame="1"/>
        </w:rPr>
        <w:t>П</w:t>
      </w:r>
      <w:proofErr w:type="gramEnd"/>
      <w:r>
        <w:rPr>
          <w:b/>
          <w:bCs/>
          <w:color w:val="333333"/>
          <w:bdr w:val="none" w:sz="0" w:space="0" w:color="auto" w:frame="1"/>
        </w:rPr>
        <w:t>ільги із сплати податку</w:t>
      </w:r>
    </w:p>
    <w:p w:rsidR="000E628B" w:rsidRDefault="000E628B" w:rsidP="000E628B">
      <w:pPr>
        <w:pStyle w:val="a5"/>
        <w:shd w:val="clear" w:color="auto" w:fill="FFFFFF"/>
        <w:spacing w:before="180" w:after="180"/>
        <w:ind w:left="0"/>
        <w:jc w:val="both"/>
        <w:rPr>
          <w:color w:val="333333"/>
        </w:rPr>
      </w:pPr>
      <w:r>
        <w:rPr>
          <w:color w:val="333333"/>
        </w:rPr>
        <w:t xml:space="preserve">5.1. База оподаткування об’єкта/об’єктів житлової нерухомості, </w:t>
      </w:r>
      <w:proofErr w:type="gramStart"/>
      <w:r>
        <w:rPr>
          <w:color w:val="333333"/>
        </w:rPr>
        <w:t>в</w:t>
      </w:r>
      <w:proofErr w:type="gramEnd"/>
      <w:r>
        <w:rPr>
          <w:color w:val="333333"/>
        </w:rPr>
        <w:t xml:space="preserve"> </w:t>
      </w:r>
      <w:proofErr w:type="gramStart"/>
      <w:r>
        <w:rPr>
          <w:color w:val="333333"/>
        </w:rPr>
        <w:t>тому</w:t>
      </w:r>
      <w:proofErr w:type="gramEnd"/>
      <w:r>
        <w:rPr>
          <w:color w:val="333333"/>
        </w:rPr>
        <w:t xml:space="preserve"> числі їх часток, що перебувають у власності фізичної особи - платника податку, зменшується:</w:t>
      </w:r>
    </w:p>
    <w:p w:rsidR="000E628B" w:rsidRDefault="000E628B" w:rsidP="000E628B">
      <w:pPr>
        <w:pStyle w:val="a5"/>
        <w:shd w:val="clear" w:color="auto" w:fill="FFFFFF"/>
        <w:spacing w:before="180" w:after="180"/>
        <w:ind w:left="0"/>
        <w:jc w:val="both"/>
        <w:rPr>
          <w:color w:val="333333"/>
        </w:rPr>
      </w:pPr>
      <w:r>
        <w:rPr>
          <w:color w:val="333333"/>
        </w:rPr>
        <w:t>а) для квартири/квартир незалежно від ї</w:t>
      </w:r>
      <w:proofErr w:type="gramStart"/>
      <w:r>
        <w:rPr>
          <w:color w:val="333333"/>
        </w:rPr>
        <w:t>х</w:t>
      </w:r>
      <w:proofErr w:type="gramEnd"/>
      <w:r>
        <w:rPr>
          <w:color w:val="333333"/>
        </w:rPr>
        <w:t xml:space="preserve"> кількості - на 60 кв. метрів;</w:t>
      </w:r>
    </w:p>
    <w:p w:rsidR="000E628B" w:rsidRDefault="000E628B" w:rsidP="000E628B">
      <w:pPr>
        <w:pStyle w:val="a5"/>
        <w:shd w:val="clear" w:color="auto" w:fill="FFFFFF"/>
        <w:spacing w:before="180" w:after="180"/>
        <w:ind w:left="0"/>
        <w:jc w:val="both"/>
        <w:rPr>
          <w:color w:val="333333"/>
        </w:rPr>
      </w:pPr>
      <w:r>
        <w:rPr>
          <w:color w:val="333333"/>
        </w:rPr>
        <w:t>б) для житлового будинку/будинків незалежно від ї</w:t>
      </w:r>
      <w:proofErr w:type="gramStart"/>
      <w:r>
        <w:rPr>
          <w:color w:val="333333"/>
        </w:rPr>
        <w:t>х</w:t>
      </w:r>
      <w:proofErr w:type="gramEnd"/>
      <w:r>
        <w:rPr>
          <w:color w:val="333333"/>
        </w:rPr>
        <w:t xml:space="preserve"> кількості - на 120 кв. метрів;</w:t>
      </w:r>
    </w:p>
    <w:p w:rsidR="000E628B" w:rsidRDefault="000E628B" w:rsidP="000E628B">
      <w:pPr>
        <w:pStyle w:val="a5"/>
        <w:shd w:val="clear" w:color="auto" w:fill="FFFFFF"/>
        <w:spacing w:before="180" w:after="180"/>
        <w:ind w:left="0"/>
        <w:jc w:val="both"/>
        <w:rPr>
          <w:color w:val="333333"/>
        </w:rPr>
      </w:pPr>
      <w:r>
        <w:rPr>
          <w:color w:val="333333"/>
        </w:rPr>
        <w:t xml:space="preserve">в) для </w:t>
      </w:r>
      <w:proofErr w:type="gramStart"/>
      <w:r>
        <w:rPr>
          <w:color w:val="333333"/>
        </w:rPr>
        <w:t>р</w:t>
      </w:r>
      <w:proofErr w:type="gramEnd"/>
      <w:r>
        <w:rPr>
          <w:color w:val="333333"/>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0E628B" w:rsidRDefault="000E628B" w:rsidP="000E628B">
      <w:pPr>
        <w:pStyle w:val="a5"/>
        <w:shd w:val="clear" w:color="auto" w:fill="FFFFFF"/>
        <w:spacing w:before="180" w:after="180"/>
        <w:ind w:left="0"/>
        <w:jc w:val="both"/>
        <w:rPr>
          <w:color w:val="333333"/>
        </w:rPr>
      </w:pPr>
      <w:r>
        <w:rPr>
          <w:color w:val="333333"/>
        </w:rPr>
        <w:t>Таке зменшення надається один раз за кожний базовий податковий (звітний) період (</w:t>
      </w:r>
      <w:proofErr w:type="gramStart"/>
      <w:r>
        <w:rPr>
          <w:color w:val="333333"/>
        </w:rPr>
        <w:t>р</w:t>
      </w:r>
      <w:proofErr w:type="gramEnd"/>
      <w:r>
        <w:rPr>
          <w:color w:val="333333"/>
        </w:rPr>
        <w:t>ік).</w:t>
      </w:r>
    </w:p>
    <w:p w:rsidR="000E628B" w:rsidRDefault="000E628B" w:rsidP="000E628B">
      <w:pPr>
        <w:pStyle w:val="a5"/>
        <w:shd w:val="clear" w:color="auto" w:fill="FFFFFF"/>
        <w:spacing w:before="180" w:after="180"/>
        <w:ind w:left="0"/>
        <w:jc w:val="both"/>
        <w:rPr>
          <w:color w:val="333333"/>
        </w:rPr>
      </w:pPr>
      <w:r>
        <w:rPr>
          <w:color w:val="333333"/>
        </w:rPr>
        <w:t>5.2. Звільняються від сплати податку на нерухоме майно, відмінне від земельної ділянки власники:</w:t>
      </w:r>
    </w:p>
    <w:p w:rsidR="000E628B" w:rsidRDefault="000E628B" w:rsidP="000E628B">
      <w:pPr>
        <w:pStyle w:val="a5"/>
        <w:shd w:val="clear" w:color="auto" w:fill="FFFFFF"/>
        <w:spacing w:before="180" w:after="180"/>
        <w:ind w:left="0"/>
        <w:jc w:val="both"/>
        <w:rPr>
          <w:color w:val="333333"/>
        </w:rPr>
      </w:pPr>
      <w:r>
        <w:rPr>
          <w:color w:val="333333"/>
        </w:rPr>
        <w:t>- господарських (присадибних) будівель, що перебувають у власності фізичних осіб, а саме: сараїв, хліві</w:t>
      </w:r>
      <w:proofErr w:type="gramStart"/>
      <w:r>
        <w:rPr>
          <w:color w:val="333333"/>
        </w:rPr>
        <w:t>в</w:t>
      </w:r>
      <w:proofErr w:type="gramEnd"/>
      <w:r>
        <w:rPr>
          <w:color w:val="333333"/>
        </w:rPr>
        <w:t>, літніх кухонь, вбиралень, погребів, навісів, котелень, бойлерних, трансформаторних підстанцій тощо;</w:t>
      </w:r>
    </w:p>
    <w:p w:rsidR="000E628B" w:rsidRDefault="000E628B" w:rsidP="000E628B">
      <w:pPr>
        <w:pStyle w:val="a5"/>
        <w:shd w:val="clear" w:color="auto" w:fill="FFFFFF"/>
        <w:spacing w:before="180" w:after="180"/>
        <w:ind w:left="0"/>
        <w:jc w:val="both"/>
        <w:rPr>
          <w:color w:val="333333"/>
        </w:rPr>
      </w:pPr>
      <w:r>
        <w:rPr>
          <w:color w:val="333333"/>
        </w:rPr>
        <w:t xml:space="preserve">- гаражів, що перебувають у власності фізичних </w:t>
      </w:r>
      <w:proofErr w:type="gramStart"/>
      <w:r>
        <w:rPr>
          <w:color w:val="333333"/>
        </w:rPr>
        <w:t>осіб</w:t>
      </w:r>
      <w:proofErr w:type="gramEnd"/>
      <w:r>
        <w:rPr>
          <w:color w:val="333333"/>
        </w:rPr>
        <w:t>.</w:t>
      </w:r>
    </w:p>
    <w:p w:rsidR="000E628B" w:rsidRDefault="000E628B" w:rsidP="000E628B">
      <w:pPr>
        <w:pStyle w:val="a5"/>
        <w:shd w:val="clear" w:color="auto" w:fill="FFFFFF"/>
        <w:spacing w:before="180" w:after="180"/>
        <w:ind w:left="0"/>
        <w:jc w:val="both"/>
        <w:rPr>
          <w:color w:val="333333"/>
        </w:rPr>
      </w:pPr>
      <w:r>
        <w:rPr>
          <w:color w:val="333333"/>
        </w:rPr>
        <w:t xml:space="preserve">Виконавчий комітет сільської ради до 25 грудня поточного року подають до контролюючого органу </w:t>
      </w:r>
      <w:proofErr w:type="gramStart"/>
      <w:r>
        <w:rPr>
          <w:color w:val="333333"/>
        </w:rPr>
        <w:t>р</w:t>
      </w:r>
      <w:proofErr w:type="gramEnd"/>
      <w:r>
        <w:rPr>
          <w:color w:val="333333"/>
        </w:rPr>
        <w:t>ішення щодо ставок та надання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0E628B" w:rsidRDefault="000E628B" w:rsidP="000E628B">
      <w:pPr>
        <w:pStyle w:val="a5"/>
        <w:shd w:val="clear" w:color="auto" w:fill="FFFFFF"/>
        <w:spacing w:before="180" w:after="180"/>
        <w:ind w:left="0"/>
        <w:jc w:val="both"/>
        <w:rPr>
          <w:color w:val="333333"/>
        </w:rPr>
      </w:pPr>
      <w:r>
        <w:rPr>
          <w:color w:val="333333"/>
        </w:rPr>
        <w:t xml:space="preserve">5.3. </w:t>
      </w:r>
      <w:proofErr w:type="gramStart"/>
      <w:r>
        <w:rPr>
          <w:color w:val="333333"/>
        </w:rPr>
        <w:t>П</w:t>
      </w:r>
      <w:proofErr w:type="gramEnd"/>
      <w:r>
        <w:rPr>
          <w:color w:val="333333"/>
        </w:rPr>
        <w:t>ільги з податку, що сплачується на території Гладківської сільської ради з об’єктів житлової нерухомості, для фізичних осіб не застосовуються до:</w:t>
      </w:r>
    </w:p>
    <w:p w:rsidR="000E628B" w:rsidRDefault="000E628B" w:rsidP="000E628B">
      <w:pPr>
        <w:pStyle w:val="a5"/>
        <w:shd w:val="clear" w:color="auto" w:fill="FFFFFF"/>
        <w:spacing w:before="180" w:after="180"/>
        <w:ind w:left="0"/>
        <w:jc w:val="both"/>
        <w:rPr>
          <w:color w:val="333333"/>
        </w:rPr>
      </w:pPr>
      <w:r>
        <w:rPr>
          <w:color w:val="333333"/>
        </w:rPr>
        <w:t>- об’єкта/об’єктів оподаткування, якщо площа такого/таких об’єкта/об’єктів перевищує п’ятикратний розмі</w:t>
      </w:r>
      <w:proofErr w:type="gramStart"/>
      <w:r>
        <w:rPr>
          <w:color w:val="333333"/>
        </w:rPr>
        <w:t>р</w:t>
      </w:r>
      <w:proofErr w:type="gramEnd"/>
      <w:r>
        <w:rPr>
          <w:color w:val="333333"/>
        </w:rPr>
        <w:t xml:space="preserve"> неоподатковуваної площі, затвердженої рішенням міської ради;</w:t>
      </w:r>
    </w:p>
    <w:p w:rsidR="000E628B" w:rsidRDefault="000E628B" w:rsidP="000E628B">
      <w:pPr>
        <w:pStyle w:val="a5"/>
        <w:shd w:val="clear" w:color="auto" w:fill="FFFFFF"/>
        <w:spacing w:before="180" w:after="180"/>
        <w:ind w:left="0"/>
        <w:jc w:val="both"/>
        <w:rPr>
          <w:color w:val="333333"/>
        </w:rPr>
      </w:pPr>
      <w:r>
        <w:rPr>
          <w:color w:val="333333"/>
        </w:rPr>
        <w:lastRenderedPageBreak/>
        <w:t xml:space="preserve">- об’єкти оподаткування, що використовуються їх власниками з метою одержання доходів (здаються в оренду, лізинг, позичку, використовуються у </w:t>
      </w:r>
      <w:proofErr w:type="gramStart"/>
      <w:r>
        <w:rPr>
          <w:color w:val="333333"/>
        </w:rPr>
        <w:t>п</w:t>
      </w:r>
      <w:proofErr w:type="gramEnd"/>
      <w:r>
        <w:rPr>
          <w:color w:val="333333"/>
        </w:rPr>
        <w:t>ідприємницькій діяльності).</w:t>
      </w:r>
    </w:p>
    <w:p w:rsidR="000E628B" w:rsidRDefault="000E628B" w:rsidP="000E628B">
      <w:pPr>
        <w:pStyle w:val="a5"/>
        <w:shd w:val="clear" w:color="auto" w:fill="FFFFFF"/>
        <w:spacing w:before="180" w:after="180"/>
        <w:ind w:left="0"/>
        <w:jc w:val="both"/>
        <w:rPr>
          <w:color w:val="333333"/>
        </w:rPr>
      </w:pPr>
      <w:r>
        <w:rPr>
          <w:color w:val="333333"/>
        </w:rPr>
        <w:t> </w:t>
      </w:r>
    </w:p>
    <w:p w:rsidR="000E628B" w:rsidRDefault="000E628B" w:rsidP="000E628B">
      <w:pPr>
        <w:pStyle w:val="a5"/>
        <w:shd w:val="clear" w:color="auto" w:fill="FFFFFF"/>
        <w:ind w:left="0"/>
        <w:jc w:val="both"/>
        <w:rPr>
          <w:color w:val="333333"/>
        </w:rPr>
      </w:pPr>
      <w:r>
        <w:rPr>
          <w:b/>
          <w:bCs/>
          <w:color w:val="333333"/>
          <w:bdr w:val="none" w:sz="0" w:space="0" w:color="auto" w:frame="1"/>
        </w:rPr>
        <w:t>6. Ставки податку</w:t>
      </w:r>
    </w:p>
    <w:p w:rsidR="000E628B" w:rsidRDefault="000E628B" w:rsidP="000E628B">
      <w:pPr>
        <w:pStyle w:val="a5"/>
        <w:shd w:val="clear" w:color="auto" w:fill="FFFFFF"/>
        <w:spacing w:before="180" w:after="180"/>
        <w:ind w:left="0"/>
        <w:jc w:val="both"/>
        <w:rPr>
          <w:color w:val="333333"/>
        </w:rPr>
      </w:pPr>
      <w:r>
        <w:rPr>
          <w:color w:val="333333"/>
        </w:rPr>
        <w:t xml:space="preserve">6.1. Ставка податку встановлюється за 1 кв. метр бази оподаткування </w:t>
      </w:r>
      <w:proofErr w:type="gramStart"/>
      <w:r>
        <w:rPr>
          <w:color w:val="333333"/>
        </w:rPr>
        <w:t>для</w:t>
      </w:r>
      <w:proofErr w:type="gramEnd"/>
      <w:r>
        <w:rPr>
          <w:color w:val="333333"/>
        </w:rPr>
        <w:t xml:space="preserve"> об’єктів житлової нерухомості, що перебувають у власності:</w:t>
      </w:r>
    </w:p>
    <w:p w:rsidR="000E628B" w:rsidRDefault="000E628B" w:rsidP="000E628B">
      <w:pPr>
        <w:pStyle w:val="a5"/>
        <w:shd w:val="clear" w:color="auto" w:fill="FFFFFF"/>
        <w:spacing w:before="180" w:after="180"/>
        <w:ind w:left="0"/>
        <w:jc w:val="both"/>
        <w:rPr>
          <w:color w:val="333333"/>
        </w:rPr>
      </w:pPr>
      <w:r>
        <w:rPr>
          <w:color w:val="333333"/>
        </w:rPr>
        <w:t>фізичних осіб – у розмі</w:t>
      </w:r>
      <w:proofErr w:type="gramStart"/>
      <w:r>
        <w:rPr>
          <w:color w:val="333333"/>
        </w:rPr>
        <w:t>р</w:t>
      </w:r>
      <w:proofErr w:type="gramEnd"/>
      <w:r>
        <w:rPr>
          <w:color w:val="333333"/>
        </w:rPr>
        <w:t>і 0,2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юридичних осіб – у розмі</w:t>
      </w:r>
      <w:proofErr w:type="gramStart"/>
      <w:r>
        <w:rPr>
          <w:color w:val="333333"/>
        </w:rPr>
        <w:t>р</w:t>
      </w:r>
      <w:proofErr w:type="gramEnd"/>
      <w:r>
        <w:rPr>
          <w:color w:val="333333"/>
        </w:rPr>
        <w:t>і 0,01 відсоток від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 xml:space="preserve">6.2. Ставка податку встановлюється за 1 кв. метр бази оподаткування </w:t>
      </w:r>
      <w:proofErr w:type="gramStart"/>
      <w:r>
        <w:rPr>
          <w:color w:val="333333"/>
        </w:rPr>
        <w:t>для</w:t>
      </w:r>
      <w:proofErr w:type="gramEnd"/>
      <w:r>
        <w:rPr>
          <w:color w:val="333333"/>
        </w:rPr>
        <w:t xml:space="preserve"> об’єктів нежитлової нерухомості, що перебувають у власності:</w:t>
      </w:r>
    </w:p>
    <w:p w:rsidR="000E628B" w:rsidRDefault="000E628B" w:rsidP="000E628B">
      <w:pPr>
        <w:pStyle w:val="a5"/>
        <w:shd w:val="clear" w:color="auto" w:fill="FFFFFF"/>
        <w:spacing w:before="180" w:after="180"/>
        <w:ind w:left="0"/>
        <w:jc w:val="both"/>
        <w:rPr>
          <w:color w:val="333333"/>
        </w:rPr>
      </w:pPr>
      <w:r>
        <w:rPr>
          <w:color w:val="333333"/>
        </w:rPr>
        <w:t xml:space="preserve">1) фізичних </w:t>
      </w:r>
      <w:proofErr w:type="gramStart"/>
      <w:r>
        <w:rPr>
          <w:color w:val="333333"/>
        </w:rPr>
        <w:t>осіб</w:t>
      </w:r>
      <w:proofErr w:type="gramEnd"/>
      <w:r>
        <w:rPr>
          <w:color w:val="333333"/>
        </w:rPr>
        <w:t>:</w:t>
      </w:r>
    </w:p>
    <w:p w:rsidR="000E628B" w:rsidRDefault="000E628B" w:rsidP="000E628B">
      <w:pPr>
        <w:pStyle w:val="a5"/>
        <w:shd w:val="clear" w:color="auto" w:fill="FFFFFF"/>
        <w:spacing w:before="180" w:after="180"/>
        <w:ind w:left="0"/>
        <w:jc w:val="both"/>
        <w:rPr>
          <w:color w:val="333333"/>
        </w:rPr>
      </w:pPr>
      <w:r>
        <w:rPr>
          <w:color w:val="333333"/>
        </w:rPr>
        <w:t>а) буді</w:t>
      </w:r>
      <w:proofErr w:type="gramStart"/>
      <w:r>
        <w:rPr>
          <w:color w:val="333333"/>
        </w:rPr>
        <w:t>вл</w:t>
      </w:r>
      <w:proofErr w:type="gramEnd"/>
      <w:r>
        <w:rPr>
          <w:color w:val="333333"/>
        </w:rPr>
        <w:t>і готельні – готелі, мотелі, кемпінги, пансіонати, ресторани та бари, туристичні бази, гірські притулки, табори для відпочинку, будинки відпочинку – у розмірі 0,2 відсоток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б) буді</w:t>
      </w:r>
      <w:proofErr w:type="gramStart"/>
      <w:r>
        <w:rPr>
          <w:color w:val="333333"/>
        </w:rPr>
        <w:t>вл</w:t>
      </w:r>
      <w:proofErr w:type="gramEnd"/>
      <w:r>
        <w:rPr>
          <w:color w:val="333333"/>
        </w:rPr>
        <w:t>і офісні - будівлі фінансового обслуговування, адміністративно-побутові будівлі, будівлі для конторських та адміністративних цілей – у розмірі 0,2 відсоток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в) буді</w:t>
      </w:r>
      <w:proofErr w:type="gramStart"/>
      <w:r>
        <w:rPr>
          <w:color w:val="333333"/>
        </w:rPr>
        <w:t>вл</w:t>
      </w:r>
      <w:proofErr w:type="gramEnd"/>
      <w:r>
        <w:rPr>
          <w:color w:val="333333"/>
        </w:rPr>
        <w:t>і торговельні - торові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у розмірі 0,2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 xml:space="preserve">г) гаражі - гаражі (наземні й </w:t>
      </w:r>
      <w:proofErr w:type="gramStart"/>
      <w:r>
        <w:rPr>
          <w:color w:val="333333"/>
        </w:rPr>
        <w:t>п</w:t>
      </w:r>
      <w:proofErr w:type="gramEnd"/>
      <w:r>
        <w:rPr>
          <w:color w:val="333333"/>
        </w:rPr>
        <w:t>ідземні) та криті автомобільні стоянки – у розмірі 0,2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ґ) буді</w:t>
      </w:r>
      <w:proofErr w:type="gramStart"/>
      <w:r>
        <w:rPr>
          <w:color w:val="333333"/>
        </w:rPr>
        <w:t>вл</w:t>
      </w:r>
      <w:proofErr w:type="gramEnd"/>
      <w:r>
        <w:rPr>
          <w:color w:val="333333"/>
        </w:rPr>
        <w:t>і промислові та склади – у розмірі 0,2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д) господарські (присадибні) буді</w:t>
      </w:r>
      <w:proofErr w:type="gramStart"/>
      <w:r>
        <w:rPr>
          <w:color w:val="333333"/>
        </w:rPr>
        <w:t>вл</w:t>
      </w:r>
      <w:proofErr w:type="gramEnd"/>
      <w:r>
        <w:rPr>
          <w:color w:val="333333"/>
        </w:rPr>
        <w:t>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у розмірі 0,2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е) інші буді</w:t>
      </w:r>
      <w:proofErr w:type="gramStart"/>
      <w:r>
        <w:rPr>
          <w:color w:val="333333"/>
        </w:rPr>
        <w:t>вл</w:t>
      </w:r>
      <w:proofErr w:type="gramEnd"/>
      <w:r>
        <w:rPr>
          <w:color w:val="333333"/>
        </w:rPr>
        <w:t>і – у розмірі 0,2 відсотка розміру мінімальної заробітної плати, встановленої законом на 01 січня звітного (податкового) року, з них: друкарні, будівлі дослідних закладів 0,2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ind w:left="0"/>
        <w:jc w:val="both"/>
        <w:rPr>
          <w:color w:val="333333"/>
        </w:rPr>
      </w:pPr>
      <w:r>
        <w:rPr>
          <w:b/>
          <w:bCs/>
          <w:color w:val="333333"/>
          <w:bdr w:val="none" w:sz="0" w:space="0" w:color="auto" w:frame="1"/>
        </w:rPr>
        <w:t xml:space="preserve">2) юридичних </w:t>
      </w:r>
      <w:proofErr w:type="gramStart"/>
      <w:r>
        <w:rPr>
          <w:b/>
          <w:bCs/>
          <w:color w:val="333333"/>
          <w:bdr w:val="none" w:sz="0" w:space="0" w:color="auto" w:frame="1"/>
        </w:rPr>
        <w:t>осіб</w:t>
      </w:r>
      <w:proofErr w:type="gramEnd"/>
      <w:r>
        <w:rPr>
          <w:b/>
          <w:bCs/>
          <w:color w:val="333333"/>
          <w:bdr w:val="none" w:sz="0" w:space="0" w:color="auto" w:frame="1"/>
        </w:rPr>
        <w:t>:</w:t>
      </w:r>
    </w:p>
    <w:p w:rsidR="000E628B" w:rsidRDefault="000E628B" w:rsidP="000E628B">
      <w:pPr>
        <w:pStyle w:val="a5"/>
        <w:shd w:val="clear" w:color="auto" w:fill="FFFFFF"/>
        <w:spacing w:before="180" w:after="180"/>
        <w:ind w:left="0"/>
        <w:jc w:val="both"/>
        <w:rPr>
          <w:color w:val="333333"/>
        </w:rPr>
      </w:pPr>
      <w:r>
        <w:rPr>
          <w:color w:val="333333"/>
        </w:rPr>
        <w:t>а) буді</w:t>
      </w:r>
      <w:proofErr w:type="gramStart"/>
      <w:r>
        <w:rPr>
          <w:color w:val="333333"/>
        </w:rPr>
        <w:t>вл</w:t>
      </w:r>
      <w:proofErr w:type="gramEnd"/>
      <w:r>
        <w:rPr>
          <w:color w:val="333333"/>
        </w:rPr>
        <w:t xml:space="preserve">і готельні - готелі, мотелі, кемпінги, пансіонати, ресторани та бари, туристичні бази, гірські притулки, табори для відпочинку, будинки відпочинку - у розмірі 0,01 </w:t>
      </w:r>
      <w:r>
        <w:rPr>
          <w:color w:val="333333"/>
        </w:rPr>
        <w:lastRenderedPageBreak/>
        <w:t>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б) буді</w:t>
      </w:r>
      <w:proofErr w:type="gramStart"/>
      <w:r>
        <w:rPr>
          <w:color w:val="333333"/>
        </w:rPr>
        <w:t>вл</w:t>
      </w:r>
      <w:proofErr w:type="gramEnd"/>
      <w:r>
        <w:rPr>
          <w:color w:val="333333"/>
        </w:rPr>
        <w:t>і офісні - будівлі фінансового обслуговування, адміністративно-побутові будівлі, будівлі для конторських та адміністративних цілей – у розмірі 0,01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в) буді</w:t>
      </w:r>
      <w:proofErr w:type="gramStart"/>
      <w:r>
        <w:rPr>
          <w:color w:val="333333"/>
        </w:rPr>
        <w:t>вл</w:t>
      </w:r>
      <w:proofErr w:type="gramEnd"/>
      <w:r>
        <w:rPr>
          <w:color w:val="333333"/>
        </w:rPr>
        <w:t>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 у розмірі 0,01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 xml:space="preserve">г) гаражі - гаражі (наземні й </w:t>
      </w:r>
      <w:proofErr w:type="gramStart"/>
      <w:r>
        <w:rPr>
          <w:color w:val="333333"/>
        </w:rPr>
        <w:t>п</w:t>
      </w:r>
      <w:proofErr w:type="gramEnd"/>
      <w:r>
        <w:rPr>
          <w:color w:val="333333"/>
        </w:rPr>
        <w:t>ідземні) та криті автомобільні стоянки – у розмірі 0,01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ґ) буді</w:t>
      </w:r>
      <w:proofErr w:type="gramStart"/>
      <w:r>
        <w:rPr>
          <w:color w:val="333333"/>
        </w:rPr>
        <w:t>вл</w:t>
      </w:r>
      <w:proofErr w:type="gramEnd"/>
      <w:r>
        <w:rPr>
          <w:color w:val="333333"/>
        </w:rPr>
        <w:t>і промислові та склади – у розмірі 0,01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д) господарські (присадибні) буді</w:t>
      </w:r>
      <w:proofErr w:type="gramStart"/>
      <w:r>
        <w:rPr>
          <w:color w:val="333333"/>
        </w:rPr>
        <w:t>вл</w:t>
      </w:r>
      <w:proofErr w:type="gramEnd"/>
      <w:r>
        <w:rPr>
          <w:color w:val="333333"/>
        </w:rPr>
        <w:t>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у розмірі 0,01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spacing w:before="180" w:after="180"/>
        <w:ind w:left="0"/>
        <w:jc w:val="both"/>
        <w:rPr>
          <w:color w:val="333333"/>
        </w:rPr>
      </w:pPr>
      <w:r>
        <w:rPr>
          <w:color w:val="333333"/>
        </w:rPr>
        <w:t>е) інші буді</w:t>
      </w:r>
      <w:proofErr w:type="gramStart"/>
      <w:r>
        <w:rPr>
          <w:color w:val="333333"/>
        </w:rPr>
        <w:t>вл</w:t>
      </w:r>
      <w:proofErr w:type="gramEnd"/>
      <w:r>
        <w:rPr>
          <w:color w:val="333333"/>
        </w:rPr>
        <w:t>і – у розмірі 0,01 відсотка розміру мінімальної заробітної плати, встановленої законом на 01 січня звітного (податкового) року, з них: будівлі дослідних закладів 0,01відсотка розміру мінімальної заробітної плати, встановленої законом на 01 січня звітного (податкового) року; друкарні – 0,01 відсотка розміру мінімальної заробітної плати, встановленої законом на 01 січня звітного (податкового) року.</w:t>
      </w:r>
    </w:p>
    <w:p w:rsidR="000E628B" w:rsidRDefault="000E628B" w:rsidP="000E628B">
      <w:pPr>
        <w:pStyle w:val="a5"/>
        <w:shd w:val="clear" w:color="auto" w:fill="FFFFFF"/>
        <w:ind w:left="0"/>
        <w:jc w:val="both"/>
        <w:rPr>
          <w:color w:val="333333"/>
        </w:rPr>
      </w:pPr>
      <w:r>
        <w:rPr>
          <w:b/>
          <w:bCs/>
          <w:color w:val="333333"/>
          <w:bdr w:val="none" w:sz="0" w:space="0" w:color="auto" w:frame="1"/>
        </w:rPr>
        <w:t>7. Податковий період</w:t>
      </w:r>
    </w:p>
    <w:p w:rsidR="000E628B" w:rsidRDefault="000E628B" w:rsidP="000E628B">
      <w:pPr>
        <w:pStyle w:val="a5"/>
        <w:shd w:val="clear" w:color="auto" w:fill="FFFFFF"/>
        <w:spacing w:before="180" w:after="180"/>
        <w:ind w:left="0"/>
        <w:jc w:val="both"/>
        <w:rPr>
          <w:color w:val="333333"/>
        </w:rPr>
      </w:pPr>
      <w:r>
        <w:rPr>
          <w:color w:val="333333"/>
        </w:rPr>
        <w:t>7.1. Базовий податковий (звітний) період дорівнює календарному року.</w:t>
      </w:r>
    </w:p>
    <w:p w:rsidR="000E628B" w:rsidRDefault="000E628B" w:rsidP="000E628B">
      <w:pPr>
        <w:pStyle w:val="a5"/>
        <w:shd w:val="clear" w:color="auto" w:fill="FFFFFF"/>
        <w:ind w:left="0"/>
        <w:jc w:val="both"/>
        <w:rPr>
          <w:color w:val="333333"/>
        </w:rPr>
      </w:pPr>
      <w:r>
        <w:rPr>
          <w:b/>
          <w:bCs/>
          <w:color w:val="333333"/>
          <w:bdr w:val="none" w:sz="0" w:space="0" w:color="auto" w:frame="1"/>
        </w:rPr>
        <w:t>8. Порядок обчислення суми податку</w:t>
      </w:r>
    </w:p>
    <w:p w:rsidR="000E628B" w:rsidRDefault="000E628B" w:rsidP="000E628B">
      <w:pPr>
        <w:pStyle w:val="a5"/>
        <w:shd w:val="clear" w:color="auto" w:fill="FFFFFF"/>
        <w:spacing w:before="180" w:after="180"/>
        <w:ind w:left="0"/>
        <w:jc w:val="both"/>
        <w:rPr>
          <w:color w:val="333333"/>
        </w:rPr>
      </w:pPr>
      <w:r>
        <w:rPr>
          <w:color w:val="333333"/>
        </w:rPr>
        <w:t xml:space="preserve">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w:t>
      </w:r>
      <w:proofErr w:type="gramStart"/>
      <w:r>
        <w:rPr>
          <w:color w:val="333333"/>
        </w:rPr>
        <w:t>у</w:t>
      </w:r>
      <w:proofErr w:type="gramEnd"/>
      <w:r>
        <w:rPr>
          <w:color w:val="333333"/>
        </w:rPr>
        <w:t xml:space="preserve"> </w:t>
      </w:r>
      <w:proofErr w:type="gramStart"/>
      <w:r>
        <w:rPr>
          <w:color w:val="333333"/>
        </w:rPr>
        <w:t>такому</w:t>
      </w:r>
      <w:proofErr w:type="gramEnd"/>
      <w:r>
        <w:rPr>
          <w:color w:val="333333"/>
        </w:rPr>
        <w:t xml:space="preserve"> порядку:</w:t>
      </w:r>
    </w:p>
    <w:p w:rsidR="000E628B" w:rsidRDefault="000E628B" w:rsidP="000E628B">
      <w:pPr>
        <w:pStyle w:val="a5"/>
        <w:shd w:val="clear" w:color="auto" w:fill="FFFFFF"/>
        <w:spacing w:before="180" w:after="180"/>
        <w:ind w:left="0"/>
        <w:jc w:val="both"/>
        <w:rPr>
          <w:color w:val="333333"/>
        </w:rPr>
      </w:pPr>
      <w:r>
        <w:rPr>
          <w:color w:val="333333"/>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proofErr w:type="gramStart"/>
      <w:r>
        <w:rPr>
          <w:color w:val="333333"/>
        </w:rPr>
        <w:t>п</w:t>
      </w:r>
      <w:proofErr w:type="gramEnd"/>
      <w:r>
        <w:rPr>
          <w:color w:val="333333"/>
        </w:rPr>
        <w:t>ідпунктів «а» або «б» пункту 5.1 підрозділу 5 розділу І цього Додатку та відповідної ставки податку;</w:t>
      </w:r>
    </w:p>
    <w:p w:rsidR="000E628B" w:rsidRDefault="000E628B" w:rsidP="000E628B">
      <w:pPr>
        <w:pStyle w:val="a5"/>
        <w:shd w:val="clear" w:color="auto" w:fill="FFFFFF"/>
        <w:spacing w:before="180" w:after="180"/>
        <w:ind w:left="0"/>
        <w:jc w:val="both"/>
        <w:rPr>
          <w:color w:val="333333"/>
        </w:rPr>
      </w:pPr>
      <w:r>
        <w:rPr>
          <w:color w:val="333333"/>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proofErr w:type="gramStart"/>
      <w:r>
        <w:rPr>
          <w:color w:val="333333"/>
        </w:rPr>
        <w:t>п</w:t>
      </w:r>
      <w:proofErr w:type="gramEnd"/>
      <w:r>
        <w:rPr>
          <w:color w:val="333333"/>
        </w:rPr>
        <w:t>ідпунктів «а» або «б» пункту 5.1 підрозділу 5 розділу І цього Додатку та відповідної ставки податку;</w:t>
      </w:r>
    </w:p>
    <w:p w:rsidR="000E628B" w:rsidRDefault="000E628B" w:rsidP="000E628B">
      <w:pPr>
        <w:pStyle w:val="a5"/>
        <w:shd w:val="clear" w:color="auto" w:fill="FFFFFF"/>
        <w:spacing w:before="180" w:after="180"/>
        <w:ind w:left="0"/>
        <w:jc w:val="both"/>
        <w:rPr>
          <w:color w:val="333333"/>
        </w:rPr>
      </w:pPr>
      <w:r>
        <w:rPr>
          <w:color w:val="333333"/>
        </w:rPr>
        <w:t xml:space="preserve">в) за наявності у власності платника податку об’єктів житлової нерухомості </w:t>
      </w:r>
      <w:proofErr w:type="gramStart"/>
      <w:r>
        <w:rPr>
          <w:color w:val="333333"/>
        </w:rPr>
        <w:t>р</w:t>
      </w:r>
      <w:proofErr w:type="gramEnd"/>
      <w:r>
        <w:rPr>
          <w:color w:val="333333"/>
        </w:rPr>
        <w:t>ізних видів, у тому числі їх часток, податок обчислюється виходячи із сумарної загальної площі таких об’єктів, зменшеної відповідно до підпункту «в» пункту 5.1 підрозділу 5 розділу І цього Додатку та відповідної ставки податку.</w:t>
      </w:r>
    </w:p>
    <w:p w:rsidR="000E628B" w:rsidRDefault="000E628B" w:rsidP="000E628B">
      <w:pPr>
        <w:pStyle w:val="a5"/>
        <w:shd w:val="clear" w:color="auto" w:fill="FFFFFF"/>
        <w:spacing w:before="180" w:after="180"/>
        <w:ind w:left="0"/>
        <w:jc w:val="both"/>
        <w:rPr>
          <w:color w:val="333333"/>
        </w:rPr>
      </w:pPr>
      <w:r>
        <w:rPr>
          <w:color w:val="333333"/>
        </w:rPr>
        <w:lastRenderedPageBreak/>
        <w:t xml:space="preserve">г) сума податку, обчислена з урахуванням </w:t>
      </w:r>
      <w:proofErr w:type="gramStart"/>
      <w:r>
        <w:rPr>
          <w:color w:val="333333"/>
        </w:rPr>
        <w:t>п</w:t>
      </w:r>
      <w:proofErr w:type="gramEnd"/>
      <w:r>
        <w:rPr>
          <w:color w:val="333333"/>
        </w:rPr>
        <w:t>ідпунктів «б» і «в» цього пункту, розподіляється контролюючим органом пропорційно до питомої ваги загальної площі кожного з об’єктів житлової нерухомості;</w:t>
      </w:r>
    </w:p>
    <w:p w:rsidR="000E628B" w:rsidRDefault="000E628B" w:rsidP="000E628B">
      <w:pPr>
        <w:pStyle w:val="a5"/>
        <w:shd w:val="clear" w:color="auto" w:fill="FFFFFF"/>
        <w:spacing w:before="180" w:after="180"/>
        <w:ind w:left="0"/>
        <w:jc w:val="both"/>
        <w:rPr>
          <w:color w:val="333333"/>
        </w:rPr>
      </w:pPr>
      <w:r>
        <w:rPr>
          <w:color w:val="333333"/>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w:t>
      </w:r>
      <w:proofErr w:type="gramStart"/>
      <w:r>
        <w:rPr>
          <w:color w:val="333333"/>
        </w:rPr>
        <w:t>п</w:t>
      </w:r>
      <w:proofErr w:type="gramEnd"/>
      <w:r>
        <w:rPr>
          <w:color w:val="333333"/>
        </w:rPr>
        <w:t xml:space="preserve">ідпунктів "а"-"г" цього </w:t>
      </w:r>
      <w:proofErr w:type="gramStart"/>
      <w:r>
        <w:rPr>
          <w:color w:val="333333"/>
        </w:rPr>
        <w:t>п</w:t>
      </w:r>
      <w:proofErr w:type="gramEnd"/>
      <w:r>
        <w:rPr>
          <w:color w:val="333333"/>
        </w:rPr>
        <w:t>ідпункту, збільшується на 25000 гривень на рік за кожен такий об'єкт житлової нерухомості (його частку).</w:t>
      </w:r>
    </w:p>
    <w:p w:rsidR="000E628B" w:rsidRDefault="000E628B" w:rsidP="000E628B">
      <w:pPr>
        <w:pStyle w:val="a5"/>
        <w:shd w:val="clear" w:color="auto" w:fill="FFFFFF"/>
        <w:spacing w:before="180" w:after="180"/>
        <w:ind w:left="0"/>
        <w:jc w:val="both"/>
        <w:rPr>
          <w:color w:val="333333"/>
        </w:rPr>
      </w:pPr>
      <w:proofErr w:type="gramStart"/>
      <w:r>
        <w:rPr>
          <w:color w:val="333333"/>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roofErr w:type="gramEnd"/>
    </w:p>
    <w:p w:rsidR="000E628B" w:rsidRDefault="000E628B" w:rsidP="000E628B">
      <w:pPr>
        <w:pStyle w:val="a5"/>
        <w:shd w:val="clear" w:color="auto" w:fill="FFFFFF"/>
        <w:spacing w:before="180" w:after="180"/>
        <w:ind w:left="0"/>
        <w:jc w:val="both"/>
        <w:rPr>
          <w:color w:val="333333"/>
        </w:rPr>
      </w:pPr>
      <w:r>
        <w:rPr>
          <w:color w:val="333333"/>
        </w:rPr>
        <w:t xml:space="preserve">8.2. Податкове/податкові повідомлення-рішення про сплату суми/сум податку, обчисленого згідно з пунктом 8.1 цього </w:t>
      </w:r>
      <w:proofErr w:type="gramStart"/>
      <w:r>
        <w:rPr>
          <w:color w:val="333333"/>
        </w:rPr>
        <w:t>п</w:t>
      </w:r>
      <w:proofErr w:type="gramEnd"/>
      <w:r>
        <w:rPr>
          <w:color w:val="333333"/>
        </w:rPr>
        <w:t>ідрозділу, та відповідні платіжні реквізити Гладківської сільської 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0E628B" w:rsidRDefault="000E628B" w:rsidP="000E628B">
      <w:pPr>
        <w:pStyle w:val="a5"/>
        <w:shd w:val="clear" w:color="auto" w:fill="FFFFFF"/>
        <w:spacing w:before="180" w:after="180"/>
        <w:ind w:left="0"/>
        <w:jc w:val="both"/>
        <w:rPr>
          <w:color w:val="333333"/>
        </w:rPr>
      </w:pPr>
      <w:r>
        <w:rPr>
          <w:color w:val="333333"/>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0E628B" w:rsidRDefault="000E628B" w:rsidP="000E628B">
      <w:pPr>
        <w:pStyle w:val="a5"/>
        <w:shd w:val="clear" w:color="auto" w:fill="FFFFFF"/>
        <w:spacing w:before="180" w:after="180"/>
        <w:ind w:left="0"/>
        <w:jc w:val="both"/>
        <w:rPr>
          <w:color w:val="333333"/>
        </w:rPr>
      </w:pPr>
      <w:proofErr w:type="gramStart"/>
      <w:r>
        <w:rPr>
          <w:color w:val="333333"/>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w:t>
      </w:r>
      <w:proofErr w:type="gramEnd"/>
      <w:r>
        <w:rPr>
          <w:color w:val="333333"/>
        </w:rPr>
        <w:t xml:space="preserve"> політику.</w:t>
      </w:r>
    </w:p>
    <w:p w:rsidR="000E628B" w:rsidRDefault="000E628B" w:rsidP="000E628B">
      <w:pPr>
        <w:pStyle w:val="a5"/>
        <w:shd w:val="clear" w:color="auto" w:fill="FFFFFF"/>
        <w:spacing w:before="180" w:after="180"/>
        <w:ind w:left="0"/>
        <w:jc w:val="both"/>
        <w:rPr>
          <w:color w:val="333333"/>
        </w:rPr>
      </w:pPr>
      <w:r>
        <w:rPr>
          <w:color w:val="333333"/>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w:t>
      </w:r>
      <w:proofErr w:type="gramStart"/>
      <w:r>
        <w:rPr>
          <w:color w:val="333333"/>
        </w:rPr>
        <w:t>в</w:t>
      </w:r>
      <w:proofErr w:type="gramEnd"/>
      <w:r>
        <w:rPr>
          <w:color w:val="333333"/>
        </w:rPr>
        <w:t>.</w:t>
      </w:r>
    </w:p>
    <w:p w:rsidR="000E628B" w:rsidRDefault="000E628B" w:rsidP="000E628B">
      <w:pPr>
        <w:pStyle w:val="a5"/>
        <w:shd w:val="clear" w:color="auto" w:fill="FFFFFF"/>
        <w:spacing w:before="180" w:after="180"/>
        <w:ind w:left="0"/>
        <w:jc w:val="both"/>
        <w:rPr>
          <w:color w:val="333333"/>
        </w:rPr>
      </w:pPr>
      <w:r>
        <w:rPr>
          <w:color w:val="333333"/>
        </w:rPr>
        <w:t xml:space="preserve">8.3. Платники податку мають право звернутися з письмовою заявою до контролюючого органу за </w:t>
      </w:r>
      <w:proofErr w:type="gramStart"/>
      <w:r>
        <w:rPr>
          <w:color w:val="333333"/>
        </w:rPr>
        <w:t>м</w:t>
      </w:r>
      <w:proofErr w:type="gramEnd"/>
      <w:r>
        <w:rPr>
          <w:color w:val="333333"/>
        </w:rPr>
        <w:t>ісцем проживання (реєстрації) для проведення звірки даних щодо:</w:t>
      </w:r>
    </w:p>
    <w:p w:rsidR="000E628B" w:rsidRDefault="000E628B" w:rsidP="000E628B">
      <w:pPr>
        <w:pStyle w:val="a5"/>
        <w:shd w:val="clear" w:color="auto" w:fill="FFFFFF"/>
        <w:spacing w:before="180" w:after="180"/>
        <w:ind w:left="0"/>
        <w:jc w:val="both"/>
        <w:rPr>
          <w:color w:val="333333"/>
        </w:rPr>
      </w:pPr>
      <w:r>
        <w:rPr>
          <w:color w:val="333333"/>
        </w:rPr>
        <w:t xml:space="preserve">- об’єктів житлової та/або нежитлової нерухомості, </w:t>
      </w:r>
      <w:proofErr w:type="gramStart"/>
      <w:r>
        <w:rPr>
          <w:color w:val="333333"/>
        </w:rPr>
        <w:t>в</w:t>
      </w:r>
      <w:proofErr w:type="gramEnd"/>
      <w:r>
        <w:rPr>
          <w:color w:val="333333"/>
        </w:rPr>
        <w:t xml:space="preserve"> тому числі їх часток, що перебувають у власності платника податку;</w:t>
      </w:r>
    </w:p>
    <w:p w:rsidR="000E628B" w:rsidRDefault="000E628B" w:rsidP="000E628B">
      <w:pPr>
        <w:pStyle w:val="a5"/>
        <w:shd w:val="clear" w:color="auto" w:fill="FFFFFF"/>
        <w:spacing w:before="180" w:after="180"/>
        <w:ind w:left="0"/>
        <w:jc w:val="both"/>
        <w:rPr>
          <w:color w:val="333333"/>
        </w:rPr>
      </w:pPr>
      <w:r>
        <w:rPr>
          <w:color w:val="333333"/>
        </w:rPr>
        <w:t>- розміру загальної площі об’єктів житлової та/або нежитлової нерухомості, що перебувають у власності платника податку;</w:t>
      </w:r>
    </w:p>
    <w:p w:rsidR="000E628B" w:rsidRDefault="000E628B" w:rsidP="000E628B">
      <w:pPr>
        <w:pStyle w:val="a5"/>
        <w:shd w:val="clear" w:color="auto" w:fill="FFFFFF"/>
        <w:spacing w:before="180" w:after="180"/>
        <w:ind w:left="0"/>
        <w:jc w:val="both"/>
        <w:rPr>
          <w:color w:val="333333"/>
        </w:rPr>
      </w:pPr>
      <w:r>
        <w:rPr>
          <w:color w:val="333333"/>
        </w:rPr>
        <w:t xml:space="preserve">- права на користування </w:t>
      </w:r>
      <w:proofErr w:type="gramStart"/>
      <w:r>
        <w:rPr>
          <w:color w:val="333333"/>
        </w:rPr>
        <w:t>п</w:t>
      </w:r>
      <w:proofErr w:type="gramEnd"/>
      <w:r>
        <w:rPr>
          <w:color w:val="333333"/>
        </w:rPr>
        <w:t>ільгою із сплати податку;</w:t>
      </w:r>
    </w:p>
    <w:p w:rsidR="000E628B" w:rsidRDefault="000E628B" w:rsidP="000E628B">
      <w:pPr>
        <w:pStyle w:val="a5"/>
        <w:shd w:val="clear" w:color="auto" w:fill="FFFFFF"/>
        <w:spacing w:before="180" w:after="180"/>
        <w:ind w:left="0"/>
        <w:jc w:val="both"/>
        <w:rPr>
          <w:color w:val="333333"/>
        </w:rPr>
      </w:pPr>
      <w:r>
        <w:rPr>
          <w:color w:val="333333"/>
        </w:rPr>
        <w:t>- розміру ставки податку;</w:t>
      </w:r>
    </w:p>
    <w:p w:rsidR="000E628B" w:rsidRDefault="000E628B" w:rsidP="000E628B">
      <w:pPr>
        <w:pStyle w:val="a5"/>
        <w:shd w:val="clear" w:color="auto" w:fill="FFFFFF"/>
        <w:spacing w:before="180" w:after="180"/>
        <w:ind w:left="0"/>
        <w:jc w:val="both"/>
        <w:rPr>
          <w:color w:val="333333"/>
        </w:rPr>
      </w:pPr>
      <w:r>
        <w:rPr>
          <w:color w:val="333333"/>
        </w:rPr>
        <w:t>- нарахованої суми податку.</w:t>
      </w:r>
    </w:p>
    <w:p w:rsidR="000E628B" w:rsidRDefault="000E628B" w:rsidP="000E628B">
      <w:pPr>
        <w:pStyle w:val="a5"/>
        <w:shd w:val="clear" w:color="auto" w:fill="FFFFFF"/>
        <w:spacing w:before="180" w:after="180"/>
        <w:ind w:left="0"/>
        <w:jc w:val="both"/>
        <w:rPr>
          <w:color w:val="333333"/>
        </w:rPr>
      </w:pPr>
      <w:r>
        <w:rPr>
          <w:color w:val="333333"/>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Pr>
          <w:color w:val="333333"/>
        </w:rPr>
        <w:t>в</w:t>
      </w:r>
      <w:proofErr w:type="gramEnd"/>
      <w:r>
        <w:rPr>
          <w:color w:val="333333"/>
        </w:rPr>
        <w:t xml:space="preserve">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w:t>
      </w:r>
      <w:r>
        <w:rPr>
          <w:color w:val="333333"/>
        </w:rPr>
        <w:lastRenderedPageBreak/>
        <w:t>йому нове податкове повідомлення-рішення. Попереднє податкове повідомлення-рішення вважається скасованим (відкликаним).</w:t>
      </w:r>
    </w:p>
    <w:p w:rsidR="000E628B" w:rsidRDefault="000E628B" w:rsidP="000E628B">
      <w:pPr>
        <w:pStyle w:val="a5"/>
        <w:shd w:val="clear" w:color="auto" w:fill="FFFFFF"/>
        <w:spacing w:before="180" w:after="180"/>
        <w:ind w:left="0"/>
        <w:jc w:val="both"/>
        <w:rPr>
          <w:color w:val="333333"/>
        </w:rPr>
      </w:pPr>
      <w:r>
        <w:rPr>
          <w:color w:val="333333"/>
        </w:rPr>
        <w:t xml:space="preserve">8.4.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w:t>
      </w:r>
      <w:proofErr w:type="gramStart"/>
      <w:r>
        <w:rPr>
          <w:color w:val="333333"/>
        </w:rPr>
        <w:t>п</w:t>
      </w:r>
      <w:proofErr w:type="gramEnd"/>
      <w:r>
        <w:rPr>
          <w:color w:val="333333"/>
        </w:rPr>
        <w:t>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w:t>
      </w:r>
      <w:proofErr w:type="gramStart"/>
      <w:r>
        <w:rPr>
          <w:color w:val="333333"/>
        </w:rPr>
        <w:t>стр</w:t>
      </w:r>
      <w:proofErr w:type="gramEnd"/>
      <w:r>
        <w:rPr>
          <w:color w:val="333333"/>
        </w:rPr>
        <w:t>ів України.</w:t>
      </w:r>
    </w:p>
    <w:p w:rsidR="000E628B" w:rsidRDefault="000E628B" w:rsidP="000E628B">
      <w:pPr>
        <w:pStyle w:val="a5"/>
        <w:shd w:val="clear" w:color="auto" w:fill="FFFFFF"/>
        <w:spacing w:before="180" w:after="180"/>
        <w:ind w:left="0"/>
        <w:jc w:val="both"/>
        <w:rPr>
          <w:color w:val="333333"/>
        </w:rPr>
      </w:pPr>
      <w:r>
        <w:rPr>
          <w:color w:val="333333"/>
        </w:rPr>
        <w:t xml:space="preserve">8.5. Платники податку - юридичні особи самостійно обчислюють суму податку станом на 01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Податковим кодексом України, з розбивкою </w:t>
      </w:r>
      <w:proofErr w:type="gramStart"/>
      <w:r>
        <w:rPr>
          <w:color w:val="333333"/>
        </w:rPr>
        <w:t>р</w:t>
      </w:r>
      <w:proofErr w:type="gramEnd"/>
      <w:r>
        <w:rPr>
          <w:color w:val="333333"/>
        </w:rPr>
        <w:t>ічної суми рівними частками поквартально.</w:t>
      </w:r>
    </w:p>
    <w:p w:rsidR="000E628B" w:rsidRDefault="000E628B" w:rsidP="000E628B">
      <w:pPr>
        <w:pStyle w:val="a5"/>
        <w:shd w:val="clear" w:color="auto" w:fill="FFFFFF"/>
        <w:spacing w:before="180" w:after="180"/>
        <w:ind w:left="0"/>
        <w:jc w:val="both"/>
        <w:rPr>
          <w:color w:val="333333"/>
        </w:rPr>
      </w:pPr>
      <w:r>
        <w:rPr>
          <w:color w:val="333333"/>
        </w:rPr>
        <w:t xml:space="preserve">Щодо новоствореного (нововведеного) об’єкта житлової та/або нежитлової нерухомості декларація юридичною особою - платником </w:t>
      </w:r>
      <w:proofErr w:type="gramStart"/>
      <w:r>
        <w:rPr>
          <w:color w:val="333333"/>
        </w:rPr>
        <w:t>подається</w:t>
      </w:r>
      <w:proofErr w:type="gramEnd"/>
      <w:r>
        <w:rPr>
          <w:color w:val="333333"/>
        </w:rP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0E628B" w:rsidRDefault="000E628B" w:rsidP="000E628B">
      <w:pPr>
        <w:pStyle w:val="a5"/>
        <w:shd w:val="clear" w:color="auto" w:fill="FFFFFF"/>
        <w:ind w:left="0"/>
        <w:jc w:val="both"/>
        <w:rPr>
          <w:color w:val="333333"/>
        </w:rPr>
      </w:pPr>
      <w:r>
        <w:rPr>
          <w:b/>
          <w:bCs/>
          <w:color w:val="333333"/>
          <w:bdr w:val="none" w:sz="0" w:space="0" w:color="auto" w:frame="1"/>
        </w:rPr>
        <w:t>9. Порядок обчислення сум податку в разі зміни власника об’єкта оподаткування податком</w:t>
      </w:r>
    </w:p>
    <w:p w:rsidR="000E628B" w:rsidRDefault="000E628B" w:rsidP="000E628B">
      <w:pPr>
        <w:pStyle w:val="a5"/>
        <w:shd w:val="clear" w:color="auto" w:fill="FFFFFF"/>
        <w:spacing w:before="180" w:after="180"/>
        <w:ind w:left="0"/>
        <w:jc w:val="both"/>
        <w:rPr>
          <w:color w:val="333333"/>
        </w:rPr>
      </w:pPr>
      <w:r>
        <w:rPr>
          <w:color w:val="333333"/>
        </w:rPr>
        <w:t xml:space="preserve">9.1. </w:t>
      </w:r>
      <w:proofErr w:type="gramStart"/>
      <w:r>
        <w:rPr>
          <w:color w:val="333333"/>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01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w:t>
      </w:r>
      <w:proofErr w:type="gramEnd"/>
      <w:r>
        <w:rPr>
          <w:color w:val="333333"/>
        </w:rPr>
        <w:t xml:space="preserve"> набув право власності.</w:t>
      </w:r>
    </w:p>
    <w:p w:rsidR="000E628B" w:rsidRDefault="000E628B" w:rsidP="000E628B">
      <w:pPr>
        <w:pStyle w:val="a5"/>
        <w:shd w:val="clear" w:color="auto" w:fill="FFFFFF"/>
        <w:spacing w:before="180" w:after="180"/>
        <w:ind w:left="0"/>
        <w:jc w:val="both"/>
        <w:rPr>
          <w:color w:val="333333"/>
        </w:rPr>
      </w:pPr>
      <w:r>
        <w:rPr>
          <w:color w:val="333333"/>
        </w:rPr>
        <w:t xml:space="preserve">9.2. Контролюючий орган надсилає податкове повідомлення-рішення новому власнику </w:t>
      </w:r>
      <w:proofErr w:type="gramStart"/>
      <w:r>
        <w:rPr>
          <w:color w:val="333333"/>
        </w:rPr>
        <w:t>п</w:t>
      </w:r>
      <w:proofErr w:type="gramEnd"/>
      <w:r>
        <w:rPr>
          <w:color w:val="333333"/>
        </w:rPr>
        <w:t>ісля отримання інформації про перехід права власності.</w:t>
      </w:r>
    </w:p>
    <w:p w:rsidR="000E628B" w:rsidRDefault="000E628B" w:rsidP="000E628B">
      <w:pPr>
        <w:pStyle w:val="a5"/>
        <w:shd w:val="clear" w:color="auto" w:fill="FFFFFF"/>
        <w:ind w:left="0"/>
        <w:jc w:val="both"/>
        <w:rPr>
          <w:color w:val="333333"/>
        </w:rPr>
      </w:pPr>
      <w:r>
        <w:rPr>
          <w:b/>
          <w:bCs/>
          <w:color w:val="333333"/>
          <w:bdr w:val="none" w:sz="0" w:space="0" w:color="auto" w:frame="1"/>
        </w:rPr>
        <w:t>10. Порядок сплати податку</w:t>
      </w:r>
    </w:p>
    <w:p w:rsidR="000E628B" w:rsidRDefault="000E628B" w:rsidP="000E628B">
      <w:pPr>
        <w:pStyle w:val="a5"/>
        <w:shd w:val="clear" w:color="auto" w:fill="FFFFFF"/>
        <w:spacing w:before="180" w:after="180"/>
        <w:ind w:left="0"/>
        <w:jc w:val="both"/>
        <w:rPr>
          <w:color w:val="333333"/>
        </w:rPr>
      </w:pPr>
      <w:r>
        <w:rPr>
          <w:color w:val="333333"/>
        </w:rPr>
        <w:t xml:space="preserve">10.1. Податок сплачується за місцем розташування об’єкта/об’єктів оподаткування і зараховується до міського бюджету згідно з положеннями </w:t>
      </w:r>
      <w:proofErr w:type="gramStart"/>
      <w:r>
        <w:rPr>
          <w:color w:val="333333"/>
        </w:rPr>
        <w:t>Бюджетного</w:t>
      </w:r>
      <w:proofErr w:type="gramEnd"/>
      <w:r>
        <w:rPr>
          <w:color w:val="333333"/>
        </w:rPr>
        <w:t xml:space="preserve"> кодексу України.</w:t>
      </w:r>
    </w:p>
    <w:p w:rsidR="000E628B" w:rsidRDefault="000E628B" w:rsidP="000E628B">
      <w:pPr>
        <w:pStyle w:val="a5"/>
        <w:shd w:val="clear" w:color="auto" w:fill="FFFFFF"/>
        <w:ind w:left="0"/>
        <w:jc w:val="both"/>
        <w:rPr>
          <w:color w:val="333333"/>
        </w:rPr>
      </w:pPr>
      <w:r>
        <w:rPr>
          <w:b/>
          <w:bCs/>
          <w:color w:val="333333"/>
          <w:bdr w:val="none" w:sz="0" w:space="0" w:color="auto" w:frame="1"/>
        </w:rPr>
        <w:t>11. Строки сплати податку</w:t>
      </w:r>
    </w:p>
    <w:p w:rsidR="000E628B" w:rsidRDefault="000E628B" w:rsidP="000E628B">
      <w:pPr>
        <w:pStyle w:val="a5"/>
        <w:shd w:val="clear" w:color="auto" w:fill="FFFFFF"/>
        <w:spacing w:before="180" w:after="180"/>
        <w:ind w:left="0"/>
        <w:jc w:val="both"/>
        <w:rPr>
          <w:color w:val="333333"/>
        </w:rPr>
      </w:pPr>
      <w:r>
        <w:rPr>
          <w:color w:val="333333"/>
        </w:rPr>
        <w:t xml:space="preserve">11.1. Податкове зобов’язання за звітний </w:t>
      </w:r>
      <w:proofErr w:type="gramStart"/>
      <w:r>
        <w:rPr>
          <w:color w:val="333333"/>
        </w:rPr>
        <w:t>р</w:t>
      </w:r>
      <w:proofErr w:type="gramEnd"/>
      <w:r>
        <w:rPr>
          <w:color w:val="333333"/>
        </w:rPr>
        <w:t>ік з податку сплачується:</w:t>
      </w:r>
    </w:p>
    <w:p w:rsidR="000E628B" w:rsidRDefault="000E628B" w:rsidP="000E628B">
      <w:pPr>
        <w:pStyle w:val="a5"/>
        <w:shd w:val="clear" w:color="auto" w:fill="FFFFFF"/>
        <w:spacing w:before="180" w:after="180"/>
        <w:ind w:left="0"/>
        <w:jc w:val="both"/>
        <w:rPr>
          <w:color w:val="333333"/>
        </w:rPr>
      </w:pPr>
      <w:r>
        <w:rPr>
          <w:color w:val="333333"/>
        </w:rPr>
        <w:t>а) фізичними особами - протягом 60 днів з дня вручення податкового повідомлення-рішення;</w:t>
      </w:r>
    </w:p>
    <w:p w:rsidR="000E628B" w:rsidRDefault="000E628B" w:rsidP="000E628B">
      <w:pPr>
        <w:pStyle w:val="a5"/>
        <w:shd w:val="clear" w:color="auto" w:fill="FFFFFF"/>
        <w:spacing w:before="180" w:after="180"/>
        <w:ind w:left="0"/>
        <w:jc w:val="both"/>
        <w:rPr>
          <w:color w:val="333333"/>
        </w:rPr>
      </w:pPr>
      <w:r>
        <w:rPr>
          <w:color w:val="333333"/>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Pr>
          <w:color w:val="333333"/>
        </w:rPr>
        <w:t>р</w:t>
      </w:r>
      <w:proofErr w:type="gramEnd"/>
      <w:r>
        <w:rPr>
          <w:color w:val="333333"/>
        </w:rPr>
        <w:t>ічній податковій декларації.</w:t>
      </w:r>
    </w:p>
    <w:p w:rsidR="000E628B" w:rsidRDefault="000E628B" w:rsidP="000E628B">
      <w:pPr>
        <w:pStyle w:val="a5"/>
        <w:shd w:val="clear" w:color="auto" w:fill="FFFFFF"/>
        <w:spacing w:before="180" w:after="180"/>
        <w:ind w:left="0"/>
        <w:jc w:val="both"/>
        <w:rPr>
          <w:color w:val="333333"/>
        </w:rPr>
      </w:pPr>
      <w:r>
        <w:rPr>
          <w:color w:val="333333"/>
        </w:rPr>
        <w:t> </w:t>
      </w:r>
    </w:p>
    <w:p w:rsidR="000E628B" w:rsidRDefault="000E628B" w:rsidP="000E628B">
      <w:pPr>
        <w:pStyle w:val="a5"/>
        <w:shd w:val="clear" w:color="auto" w:fill="FFFFFF"/>
        <w:spacing w:before="180" w:after="180"/>
        <w:ind w:left="0"/>
        <w:jc w:val="both"/>
        <w:rPr>
          <w:color w:val="333333"/>
          <w:lang w:val="uk-UA"/>
        </w:rPr>
      </w:pPr>
      <w:r>
        <w:rPr>
          <w:color w:val="333333"/>
          <w:lang w:val="uk-UA"/>
        </w:rPr>
        <w:t>Сільський голова                                                     С.М.Красков</w:t>
      </w:r>
    </w:p>
    <w:p w:rsidR="000E628B" w:rsidRDefault="000E628B" w:rsidP="000E628B">
      <w:pPr>
        <w:pStyle w:val="a5"/>
        <w:shd w:val="clear" w:color="auto" w:fill="FFFFFF"/>
        <w:spacing w:before="180" w:after="180"/>
        <w:ind w:left="0"/>
        <w:jc w:val="both"/>
        <w:rPr>
          <w:color w:val="333333"/>
          <w:lang w:val="uk-UA"/>
        </w:rPr>
      </w:pPr>
      <w:r>
        <w:rPr>
          <w:color w:val="333333"/>
        </w:rPr>
        <w:t> </w:t>
      </w: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color w:val="333333"/>
          <w:sz w:val="28"/>
          <w:szCs w:val="28"/>
          <w:lang w:val="uk-UA"/>
        </w:rPr>
      </w:pPr>
    </w:p>
    <w:p w:rsidR="000E628B" w:rsidRDefault="000E628B" w:rsidP="000E628B">
      <w:pPr>
        <w:pStyle w:val="a5"/>
        <w:shd w:val="clear" w:color="auto" w:fill="FFFFFF"/>
        <w:spacing w:before="180" w:after="180"/>
        <w:ind w:left="0"/>
        <w:jc w:val="both"/>
        <w:rPr>
          <w:rFonts w:ascii="Arial" w:hAnsi="Arial" w:cs="Arial"/>
          <w:color w:val="333333"/>
          <w:sz w:val="17"/>
          <w:szCs w:val="17"/>
        </w:rPr>
      </w:pPr>
      <w:r>
        <w:rPr>
          <w:color w:val="333333"/>
        </w:rPr>
        <w:t> </w:t>
      </w:r>
    </w:p>
    <w:p w:rsidR="000E628B" w:rsidRDefault="000E628B" w:rsidP="000E628B">
      <w:pPr>
        <w:pStyle w:val="ShapkaDocumentu"/>
        <w:ind w:left="4536" w:right="-144"/>
        <w:rPr>
          <w:rFonts w:ascii="Times New Roman" w:hAnsi="Times New Roman"/>
          <w:noProof/>
          <w:sz w:val="24"/>
          <w:szCs w:val="24"/>
          <w:lang w:val="ru-RU"/>
        </w:rPr>
      </w:pPr>
      <w:r>
        <w:rPr>
          <w:rFonts w:ascii="Times New Roman" w:hAnsi="Times New Roman"/>
          <w:noProof/>
          <w:sz w:val="24"/>
          <w:szCs w:val="24"/>
          <w:lang w:val="ru-RU"/>
        </w:rPr>
        <w:t>Додаток 1.1</w:t>
      </w:r>
    </w:p>
    <w:p w:rsidR="000E628B" w:rsidRDefault="000E628B" w:rsidP="000E628B">
      <w:pPr>
        <w:pStyle w:val="ShapkaDocumentu"/>
        <w:ind w:left="4536" w:right="-144"/>
        <w:rPr>
          <w:rFonts w:ascii="Times New Roman" w:hAnsi="Times New Roman"/>
          <w:noProof/>
          <w:sz w:val="24"/>
          <w:szCs w:val="24"/>
          <w:lang w:val="ru-RU"/>
        </w:rPr>
      </w:pPr>
      <w:r>
        <w:rPr>
          <w:rFonts w:ascii="Times New Roman" w:hAnsi="Times New Roman"/>
          <w:noProof/>
          <w:sz w:val="24"/>
          <w:szCs w:val="24"/>
          <w:lang w:val="ru-RU"/>
        </w:rPr>
        <w:t>До рішення Слабинської сільської ради «Про затвердження на території Слабинської сільської ради місцевих податків і зборів на 2020 рік» від25.06.2019 року</w:t>
      </w:r>
    </w:p>
    <w:p w:rsidR="000E628B" w:rsidRDefault="000E628B" w:rsidP="000E628B">
      <w:pPr>
        <w:pStyle w:val="af6"/>
        <w:spacing w:before="120" w:after="120"/>
        <w:rPr>
          <w:rFonts w:ascii="Times New Roman" w:hAnsi="Times New Roman"/>
          <w:noProof/>
          <w:sz w:val="28"/>
          <w:szCs w:val="28"/>
          <w:lang w:val="ru-RU"/>
        </w:rPr>
      </w:pPr>
      <w:r>
        <w:rPr>
          <w:rFonts w:ascii="Times New Roman" w:hAnsi="Times New Roman"/>
          <w:noProof/>
          <w:sz w:val="28"/>
          <w:szCs w:val="28"/>
          <w:lang w:val="ru-RU"/>
        </w:rPr>
        <w:t>СТАВКИ</w:t>
      </w:r>
      <w:r>
        <w:rPr>
          <w:rFonts w:ascii="Times New Roman" w:hAnsi="Times New Roman"/>
          <w:noProof/>
          <w:sz w:val="28"/>
          <w:szCs w:val="28"/>
          <w:vertAlign w:val="superscript"/>
          <w:lang w:val="ru-RU"/>
        </w:rPr>
        <w:br/>
      </w:r>
      <w:r>
        <w:rPr>
          <w:rFonts w:ascii="Times New Roman" w:hAnsi="Times New Roman"/>
          <w:noProof/>
          <w:sz w:val="28"/>
          <w:szCs w:val="28"/>
          <w:lang w:val="ru-RU"/>
        </w:rPr>
        <w:t>податку на нерухоме майно, відмінне від земельної ділянки</w:t>
      </w:r>
      <w:r>
        <w:rPr>
          <w:rFonts w:ascii="Times New Roman" w:hAnsi="Times New Roman"/>
          <w:noProof/>
          <w:sz w:val="28"/>
          <w:szCs w:val="28"/>
          <w:vertAlign w:val="superscript"/>
          <w:lang w:val="ru-RU"/>
        </w:rPr>
        <w:t>1</w:t>
      </w:r>
    </w:p>
    <w:p w:rsidR="000E628B" w:rsidRDefault="000E628B" w:rsidP="000E628B">
      <w:pPr>
        <w:pStyle w:val="af7"/>
        <w:jc w:val="both"/>
        <w:rPr>
          <w:rFonts w:ascii="Times New Roman" w:hAnsi="Times New Roman"/>
          <w:noProof/>
          <w:sz w:val="24"/>
          <w:szCs w:val="24"/>
          <w:lang w:val="ru-RU"/>
        </w:rPr>
      </w:pPr>
      <w:r>
        <w:rPr>
          <w:rFonts w:ascii="Times New Roman" w:hAnsi="Times New Roman"/>
          <w:noProof/>
          <w:sz w:val="24"/>
          <w:szCs w:val="24"/>
          <w:lang w:val="ru-RU"/>
        </w:rPr>
        <w:t>Ставки встановлюються на 2020 рік та вводяться в дію з 1 січня 2020 року.</w:t>
      </w:r>
    </w:p>
    <w:p w:rsidR="000E628B" w:rsidRDefault="000E628B" w:rsidP="000E628B">
      <w:pPr>
        <w:pStyle w:val="af7"/>
        <w:spacing w:after="120"/>
        <w:jc w:val="both"/>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4742" w:type="dxa"/>
        <w:tblInd w:w="108" w:type="dxa"/>
        <w:tblBorders>
          <w:top w:val="single" w:sz="4" w:space="0" w:color="auto"/>
          <w:bottom w:val="single" w:sz="4" w:space="0" w:color="auto"/>
          <w:insideH w:val="single" w:sz="4" w:space="0" w:color="auto"/>
          <w:insideV w:val="single" w:sz="4" w:space="0" w:color="auto"/>
        </w:tblBorders>
        <w:tblLook w:val="01E0"/>
      </w:tblPr>
      <w:tblGrid>
        <w:gridCol w:w="1843"/>
        <w:gridCol w:w="1701"/>
        <w:gridCol w:w="2268"/>
        <w:gridCol w:w="8930"/>
      </w:tblGrid>
      <w:tr w:rsidR="000E628B" w:rsidTr="000E628B">
        <w:tc>
          <w:tcPr>
            <w:tcW w:w="1843" w:type="dxa"/>
            <w:tcBorders>
              <w:top w:val="single" w:sz="4" w:space="0" w:color="auto"/>
              <w:left w:val="nil"/>
              <w:bottom w:val="single" w:sz="4" w:space="0" w:color="auto"/>
              <w:right w:val="single" w:sz="4" w:space="0" w:color="auto"/>
            </w:tcBorders>
            <w:vAlign w:val="center"/>
            <w:hideMark/>
          </w:tcPr>
          <w:p w:rsidR="000E628B" w:rsidRDefault="000E628B">
            <w:pPr>
              <w:pStyle w:val="af7"/>
              <w:ind w:firstLine="34"/>
              <w:jc w:val="center"/>
              <w:rPr>
                <w:rFonts w:ascii="Times New Roman" w:hAnsi="Times New Roman"/>
                <w:noProof/>
                <w:sz w:val="24"/>
                <w:szCs w:val="24"/>
                <w:lang w:val="en-US"/>
              </w:rPr>
            </w:pPr>
            <w:r>
              <w:rPr>
                <w:rFonts w:ascii="Times New Roman" w:hAnsi="Times New Roman"/>
                <w:noProof/>
                <w:sz w:val="24"/>
                <w:szCs w:val="24"/>
                <w:lang w:val="en-US"/>
              </w:rPr>
              <w:t>Код області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34"/>
              <w:jc w:val="center"/>
              <w:rPr>
                <w:rFonts w:ascii="Times New Roman" w:hAnsi="Times New Roman"/>
                <w:noProof/>
                <w:sz w:val="24"/>
                <w:szCs w:val="24"/>
                <w:lang w:val="en-US"/>
              </w:rPr>
            </w:pPr>
            <w:r>
              <w:rPr>
                <w:rFonts w:ascii="Times New Roman" w:hAnsi="Times New Roman"/>
                <w:noProof/>
                <w:sz w:val="24"/>
                <w:szCs w:val="24"/>
                <w:lang w:val="en-US"/>
              </w:rPr>
              <w:t>Код району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34"/>
              <w:jc w:val="center"/>
              <w:rPr>
                <w:rFonts w:ascii="Times New Roman" w:hAnsi="Times New Roman"/>
                <w:noProof/>
                <w:sz w:val="24"/>
                <w:szCs w:val="24"/>
                <w:lang w:val="en-US"/>
              </w:rPr>
            </w:pPr>
            <w:r>
              <w:rPr>
                <w:rFonts w:ascii="Times New Roman" w:hAnsi="Times New Roman"/>
                <w:noProof/>
                <w:sz w:val="24"/>
                <w:szCs w:val="24"/>
                <w:lang w:val="en-US"/>
              </w:rPr>
              <w:t>Код згідно з КОАТУУ</w:t>
            </w:r>
          </w:p>
        </w:tc>
        <w:tc>
          <w:tcPr>
            <w:tcW w:w="8930" w:type="dxa"/>
            <w:tcBorders>
              <w:top w:val="single" w:sz="4" w:space="0" w:color="auto"/>
              <w:left w:val="single" w:sz="4" w:space="0" w:color="auto"/>
              <w:bottom w:val="single" w:sz="4" w:space="0" w:color="auto"/>
              <w:right w:val="nil"/>
            </w:tcBorders>
            <w:vAlign w:val="center"/>
            <w:hideMark/>
          </w:tcPr>
          <w:p w:rsidR="000E628B" w:rsidRDefault="000E628B">
            <w:pPr>
              <w:pStyle w:val="af7"/>
              <w:ind w:firstLine="34"/>
              <w:rPr>
                <w:rFonts w:ascii="Times New Roman" w:hAnsi="Times New Roman"/>
                <w:noProof/>
                <w:sz w:val="24"/>
                <w:szCs w:val="24"/>
                <w:lang w:val="ru-RU"/>
              </w:rPr>
            </w:pPr>
            <w:r>
              <w:rPr>
                <w:rFonts w:ascii="Times New Roman" w:hAnsi="Times New Roman"/>
                <w:noProof/>
                <w:sz w:val="24"/>
                <w:szCs w:val="24"/>
                <w:lang w:val="ru-RU"/>
              </w:rPr>
              <w:t>Найменування адміністративно-</w:t>
            </w:r>
          </w:p>
          <w:p w:rsidR="000E628B" w:rsidRDefault="000E628B">
            <w:pPr>
              <w:pStyle w:val="af7"/>
              <w:ind w:firstLine="34"/>
              <w:rPr>
                <w:rFonts w:ascii="Times New Roman" w:hAnsi="Times New Roman"/>
                <w:noProof/>
                <w:sz w:val="24"/>
                <w:szCs w:val="24"/>
                <w:lang w:val="ru-RU"/>
              </w:rPr>
            </w:pPr>
            <w:r>
              <w:rPr>
                <w:rFonts w:ascii="Times New Roman" w:hAnsi="Times New Roman"/>
                <w:noProof/>
                <w:sz w:val="24"/>
                <w:szCs w:val="24"/>
                <w:lang w:val="ru-RU"/>
              </w:rPr>
              <w:t xml:space="preserve">територіальної одиниці або </w:t>
            </w:r>
            <w:r>
              <w:rPr>
                <w:rFonts w:ascii="Times New Roman" w:hAnsi="Times New Roman"/>
                <w:noProof/>
                <w:sz w:val="24"/>
                <w:szCs w:val="24"/>
                <w:lang w:val="ru-RU"/>
              </w:rPr>
              <w:br/>
              <w:t xml:space="preserve">населеного пункту, або території </w:t>
            </w:r>
          </w:p>
          <w:p w:rsidR="000E628B" w:rsidRDefault="000E628B">
            <w:pPr>
              <w:pStyle w:val="af7"/>
              <w:ind w:firstLine="34"/>
              <w:rPr>
                <w:rFonts w:ascii="Times New Roman" w:hAnsi="Times New Roman"/>
                <w:noProof/>
                <w:sz w:val="24"/>
                <w:szCs w:val="24"/>
                <w:lang w:val="ru-RU"/>
              </w:rPr>
            </w:pPr>
            <w:r>
              <w:rPr>
                <w:rFonts w:ascii="Times New Roman" w:hAnsi="Times New Roman"/>
                <w:noProof/>
                <w:sz w:val="24"/>
                <w:szCs w:val="24"/>
                <w:lang w:val="ru-RU"/>
              </w:rPr>
              <w:t>об’єднаної територіальної громади</w:t>
            </w:r>
          </w:p>
        </w:tc>
      </w:tr>
    </w:tbl>
    <w:p w:rsidR="000E628B" w:rsidRDefault="000E628B" w:rsidP="000E628B">
      <w:pPr>
        <w:widowControl w:val="0"/>
        <w:rPr>
          <w:noProof/>
        </w:rPr>
      </w:pPr>
    </w:p>
    <w:p w:rsidR="000E628B" w:rsidRDefault="000E628B" w:rsidP="000E628B">
      <w:pPr>
        <w:widowControl w:val="0"/>
        <w:rPr>
          <w:noProof/>
        </w:rPr>
      </w:pPr>
      <w:r>
        <w:rPr>
          <w:noProof/>
        </w:rPr>
        <w:t>25                                                          7425588101                Слабинська сільська рада</w:t>
      </w:r>
    </w:p>
    <w:tbl>
      <w:tblPr>
        <w:tblW w:w="5050" w:type="pct"/>
        <w:tblCellMar>
          <w:left w:w="28" w:type="dxa"/>
          <w:right w:w="28" w:type="dxa"/>
        </w:tblCellMar>
        <w:tblLook w:val="01E0"/>
      </w:tblPr>
      <w:tblGrid>
        <w:gridCol w:w="716"/>
        <w:gridCol w:w="4908"/>
        <w:gridCol w:w="652"/>
        <w:gridCol w:w="642"/>
        <w:gridCol w:w="671"/>
        <w:gridCol w:w="688"/>
        <w:gridCol w:w="600"/>
        <w:gridCol w:w="628"/>
      </w:tblGrid>
      <w:tr w:rsidR="000E628B" w:rsidTr="000E628B">
        <w:trPr>
          <w:trHeight w:val="20"/>
          <w:tblHeader/>
        </w:trPr>
        <w:tc>
          <w:tcPr>
            <w:tcW w:w="2940" w:type="pct"/>
            <w:gridSpan w:val="2"/>
            <w:tcBorders>
              <w:top w:val="single" w:sz="4" w:space="0" w:color="auto"/>
              <w:left w:val="nil"/>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Класифікація будівель та споруд</w:t>
            </w:r>
            <w:r>
              <w:rPr>
                <w:rFonts w:ascii="Times New Roman" w:hAnsi="Times New Roman"/>
                <w:noProof/>
                <w:sz w:val="24"/>
                <w:szCs w:val="24"/>
                <w:vertAlign w:val="superscript"/>
                <w:lang w:val="en-US"/>
              </w:rPr>
              <w:t>2</w:t>
            </w:r>
          </w:p>
        </w:tc>
        <w:tc>
          <w:tcPr>
            <w:tcW w:w="2060" w:type="pct"/>
            <w:gridSpan w:val="6"/>
            <w:tcBorders>
              <w:top w:val="single" w:sz="4" w:space="0" w:color="auto"/>
              <w:left w:val="single" w:sz="4" w:space="0" w:color="auto"/>
              <w:bottom w:val="single" w:sz="4" w:space="0" w:color="auto"/>
              <w:right w:val="nil"/>
            </w:tcBorders>
            <w:vAlign w:val="center"/>
            <w:hideMark/>
          </w:tcPr>
          <w:p w:rsidR="000E628B" w:rsidRDefault="000E628B">
            <w:pPr>
              <w:pStyle w:val="af7"/>
              <w:ind w:firstLine="0"/>
              <w:jc w:val="center"/>
              <w:rPr>
                <w:rFonts w:ascii="Times New Roman" w:hAnsi="Times New Roman"/>
                <w:noProof/>
                <w:sz w:val="24"/>
                <w:szCs w:val="24"/>
                <w:lang w:val="ru-RU"/>
              </w:rPr>
            </w:pPr>
            <w:r>
              <w:rPr>
                <w:rFonts w:ascii="Times New Roman" w:hAnsi="Times New Roman"/>
                <w:noProof/>
                <w:sz w:val="24"/>
                <w:szCs w:val="24"/>
                <w:lang w:val="ru-RU"/>
              </w:rPr>
              <w:t>Ставки податку</w:t>
            </w:r>
            <w:r>
              <w:rPr>
                <w:rFonts w:ascii="Times New Roman" w:hAnsi="Times New Roman"/>
                <w:noProof/>
                <w:sz w:val="24"/>
                <w:szCs w:val="24"/>
                <w:vertAlign w:val="superscript"/>
                <w:lang w:val="ru-RU"/>
              </w:rPr>
              <w:t>3</w:t>
            </w:r>
            <w:r>
              <w:rPr>
                <w:rFonts w:ascii="Times New Roman" w:hAnsi="Times New Roman"/>
                <w:noProof/>
                <w:sz w:val="24"/>
                <w:szCs w:val="24"/>
                <w:lang w:val="ru-RU"/>
              </w:rPr>
              <w:t xml:space="preserve"> за 1 кв. метр</w:t>
            </w:r>
            <w:r>
              <w:rPr>
                <w:rFonts w:ascii="Times New Roman" w:hAnsi="Times New Roman"/>
                <w:noProof/>
                <w:sz w:val="24"/>
                <w:szCs w:val="24"/>
                <w:lang w:val="ru-RU"/>
              </w:rPr>
              <w:br/>
              <w:t>(відсотків розміру мінімальної заробітної плати з коефіцієнтом 0,5)</w:t>
            </w:r>
          </w:p>
        </w:tc>
      </w:tr>
      <w:tr w:rsidR="000E628B" w:rsidTr="000E628B">
        <w:trPr>
          <w:trHeight w:val="20"/>
          <w:tblHeader/>
        </w:trPr>
        <w:tc>
          <w:tcPr>
            <w:tcW w:w="355" w:type="pct"/>
            <w:vMerge w:val="restart"/>
            <w:tcBorders>
              <w:top w:val="single" w:sz="4" w:space="0" w:color="auto"/>
              <w:left w:val="nil"/>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lastRenderedPageBreak/>
              <w:t>код</w:t>
            </w:r>
            <w:r>
              <w:rPr>
                <w:rFonts w:ascii="Times New Roman" w:hAnsi="Times New Roman"/>
                <w:noProof/>
                <w:sz w:val="24"/>
                <w:szCs w:val="24"/>
                <w:vertAlign w:val="superscript"/>
                <w:lang w:val="en-US"/>
              </w:rPr>
              <w:t>2</w:t>
            </w:r>
          </w:p>
        </w:tc>
        <w:tc>
          <w:tcPr>
            <w:tcW w:w="2585" w:type="pct"/>
            <w:vMerge w:val="restar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найменування</w:t>
            </w:r>
            <w:r>
              <w:rPr>
                <w:rFonts w:ascii="Times New Roman" w:hAnsi="Times New Roman"/>
                <w:noProof/>
                <w:sz w:val="24"/>
                <w:szCs w:val="24"/>
                <w:vertAlign w:val="superscript"/>
                <w:lang w:val="en-US"/>
              </w:rPr>
              <w:t>2</w:t>
            </w:r>
          </w:p>
        </w:tc>
        <w:tc>
          <w:tcPr>
            <w:tcW w:w="1043" w:type="pct"/>
            <w:gridSpan w:val="3"/>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1017" w:type="pct"/>
            <w:gridSpan w:val="3"/>
            <w:tcBorders>
              <w:top w:val="single" w:sz="4" w:space="0" w:color="auto"/>
              <w:left w:val="single" w:sz="4" w:space="0" w:color="auto"/>
              <w:bottom w:val="single" w:sz="4" w:space="0" w:color="auto"/>
              <w:right w:val="nil"/>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0E628B" w:rsidTr="000E628B">
        <w:trPr>
          <w:trHeight w:val="20"/>
          <w:tblHeader/>
        </w:trPr>
        <w:tc>
          <w:tcPr>
            <w:tcW w:w="0" w:type="auto"/>
            <w:vMerge/>
            <w:tcBorders>
              <w:top w:val="single" w:sz="4" w:space="0" w:color="auto"/>
              <w:left w:val="nil"/>
              <w:bottom w:val="single" w:sz="4" w:space="0" w:color="auto"/>
              <w:right w:val="single" w:sz="4" w:space="0" w:color="auto"/>
            </w:tcBorders>
            <w:vAlign w:val="center"/>
            <w:hideMark/>
          </w:tcPr>
          <w:p w:rsidR="000E628B" w:rsidRDefault="000E628B">
            <w:pPr>
              <w:rPr>
                <w:noProof/>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28B" w:rsidRDefault="000E628B">
            <w:pPr>
              <w:rPr>
                <w:noProof/>
                <w:lang w:val="en-US"/>
              </w:rPr>
            </w:pPr>
          </w:p>
        </w:tc>
        <w:tc>
          <w:tcPr>
            <w:tcW w:w="346"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41"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19"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33" w:type="pct"/>
            <w:tcBorders>
              <w:top w:val="single" w:sz="4" w:space="0" w:color="auto"/>
              <w:left w:val="single" w:sz="4" w:space="0" w:color="auto"/>
              <w:bottom w:val="single" w:sz="4" w:space="0" w:color="auto"/>
              <w:right w:val="nil"/>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4645" w:type="pct"/>
            <w:gridSpan w:val="7"/>
            <w:tcBorders>
              <w:top w:val="nil"/>
              <w:left w:val="nil"/>
              <w:bottom w:val="single" w:sz="4" w:space="0" w:color="auto"/>
              <w:right w:val="nil"/>
            </w:tcBorders>
            <w:vAlign w:val="center"/>
            <w:hideMark/>
          </w:tcPr>
          <w:p w:rsidR="000E628B" w:rsidRDefault="000E628B">
            <w:pPr>
              <w:pStyle w:val="af7"/>
              <w:spacing w:before="100"/>
              <w:ind w:hanging="45"/>
              <w:rPr>
                <w:rFonts w:ascii="Times New Roman" w:hAnsi="Times New Roman"/>
                <w:noProof/>
                <w:sz w:val="24"/>
                <w:szCs w:val="24"/>
              </w:rPr>
            </w:pPr>
            <w:r>
              <w:rPr>
                <w:rFonts w:ascii="Times New Roman" w:hAnsi="Times New Roman"/>
                <w:noProof/>
                <w:sz w:val="24"/>
                <w:szCs w:val="24"/>
                <w:lang w:val="en-US"/>
              </w:rPr>
              <w:t>Будівлі житлові</w:t>
            </w:r>
            <w:r>
              <w:rPr>
                <w:rFonts w:ascii="Times New Roman" w:hAnsi="Times New Roman"/>
                <w:noProof/>
                <w:sz w:val="24"/>
                <w:szCs w:val="24"/>
              </w:rPr>
              <w:t xml:space="preserve">                                                                                                                                                          </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hanging="45"/>
              <w:rPr>
                <w:rFonts w:ascii="Times New Roman" w:hAnsi="Times New Roman"/>
                <w:noProof/>
                <w:sz w:val="24"/>
                <w:szCs w:val="24"/>
              </w:rPr>
            </w:pPr>
            <w:r>
              <w:rPr>
                <w:rFonts w:ascii="Times New Roman" w:hAnsi="Times New Roman"/>
                <w:noProof/>
                <w:sz w:val="24"/>
                <w:szCs w:val="24"/>
                <w:lang w:val="en-US"/>
              </w:rPr>
              <w:t>Будинки одноквартирні</w:t>
            </w:r>
            <w:r>
              <w:rPr>
                <w:rFonts w:ascii="Times New Roman" w:hAnsi="Times New Roman"/>
                <w:noProof/>
                <w:sz w:val="24"/>
                <w:szCs w:val="24"/>
              </w:rPr>
              <w:t xml:space="preserve">                                                </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hanging="45"/>
              <w:rPr>
                <w:rFonts w:ascii="Times New Roman" w:hAnsi="Times New Roman"/>
                <w:noProof/>
                <w:sz w:val="24"/>
                <w:szCs w:val="24"/>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lang w:val="en-US"/>
              </w:rPr>
              <w:t xml:space="preserve">5 </w:t>
            </w:r>
            <w:r>
              <w:rPr>
                <w:rFonts w:ascii="Times New Roman" w:hAnsi="Times New Roman"/>
                <w:noProof/>
                <w:sz w:val="24"/>
                <w:szCs w:val="24"/>
              </w:rPr>
              <w:t xml:space="preserve">                                                            </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585"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0,100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585"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Котеджі та будинки одноквартирні підвищеної комфортності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585"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0,100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585"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0,100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right="-42" w:firstLine="0"/>
              <w:rPr>
                <w:rFonts w:ascii="Times New Roman" w:hAnsi="Times New Roman"/>
                <w:noProof/>
                <w:sz w:val="24"/>
                <w:szCs w:val="24"/>
                <w:lang w:val="ru-RU"/>
              </w:rPr>
            </w:pPr>
            <w:r>
              <w:rPr>
                <w:rFonts w:ascii="Times New Roman" w:hAnsi="Times New Roman"/>
                <w:noProof/>
                <w:sz w:val="24"/>
                <w:szCs w:val="24"/>
                <w:lang w:val="ru-RU"/>
              </w:rPr>
              <w:t xml:space="preserve">Будинки з двома та більше квартирами                     </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lang w:val="en-US"/>
              </w:rPr>
              <w:t xml:space="preserve">5 </w:t>
            </w:r>
            <w:r>
              <w:rPr>
                <w:rFonts w:ascii="Times New Roman" w:hAnsi="Times New Roman"/>
                <w:noProof/>
                <w:sz w:val="24"/>
                <w:szCs w:val="24"/>
              </w:rPr>
              <w:t xml:space="preserve">                                   0,200        0           0     0,100     0          0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585"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0,100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585"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Котеджі та будинки двоквартирні підвищеної комфортності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0,100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Будинки з трьома та більше квартирами</w:t>
            </w:r>
            <w:r>
              <w:rPr>
                <w:rFonts w:ascii="Times New Roman" w:hAnsi="Times New Roman"/>
                <w:noProof/>
                <w:sz w:val="24"/>
                <w:szCs w:val="24"/>
                <w:vertAlign w:val="superscript"/>
                <w:lang w:val="ru-RU"/>
              </w:rPr>
              <w:t xml:space="preserve">5 </w:t>
            </w:r>
            <w:r>
              <w:rPr>
                <w:rFonts w:ascii="Times New Roman" w:hAnsi="Times New Roman"/>
                <w:noProof/>
                <w:sz w:val="24"/>
                <w:szCs w:val="24"/>
                <w:lang w:val="ru-RU"/>
              </w:rPr>
              <w:t xml:space="preserve">                </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585" w:type="pct"/>
            <w:tcBorders>
              <w:top w:val="single" w:sz="4" w:space="0" w:color="auto"/>
              <w:left w:val="nil"/>
              <w:bottom w:val="nil"/>
              <w:right w:val="nil"/>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346" w:type="pct"/>
            <w:tcBorders>
              <w:top w:val="single" w:sz="4" w:space="0" w:color="auto"/>
              <w:left w:val="nil"/>
              <w:bottom w:val="single" w:sz="4" w:space="0" w:color="auto"/>
              <w:right w:val="nil"/>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nil"/>
              <w:bottom w:val="single" w:sz="4" w:space="0" w:color="auto"/>
              <w:right w:val="nil"/>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nil"/>
              <w:bottom w:val="single" w:sz="4" w:space="0" w:color="auto"/>
              <w:right w:val="nil"/>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nil"/>
              <w:bottom w:val="single" w:sz="4" w:space="0" w:color="auto"/>
              <w:right w:val="nil"/>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nil"/>
              <w:bottom w:val="single" w:sz="4" w:space="0" w:color="auto"/>
              <w:right w:val="nil"/>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nil"/>
              <w:bottom w:val="single" w:sz="4" w:space="0" w:color="auto"/>
              <w:right w:val="nil"/>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Гуртожитки</w:t>
            </w:r>
            <w:r>
              <w:rPr>
                <w:rFonts w:ascii="Times New Roman" w:hAnsi="Times New Roman"/>
                <w:noProof/>
                <w:sz w:val="24"/>
                <w:szCs w:val="24"/>
                <w:vertAlign w:val="superscript"/>
                <w:lang w:val="en-US"/>
              </w:rPr>
              <w:t>5</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Гуртожитки для робітників та службовців</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Гуртожитки для студентів вищих навчальних закладів</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Гуртожитки для учнів навчальних закладів</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Будинки-інтернати для людей похилого віку та інвалідів</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Будинки дитини та сирітські будинки</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Будинки для біженців, притулки для бездомних</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Будинки для колективного проживання інші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Pr>
          <w:p w:rsidR="000E628B" w:rsidRDefault="000E628B">
            <w:pPr>
              <w:pStyle w:val="af7"/>
              <w:spacing w:before="100"/>
              <w:ind w:firstLine="0"/>
              <w:rPr>
                <w:rFonts w:ascii="Times New Roman" w:hAnsi="Times New Roman"/>
                <w:noProof/>
                <w:sz w:val="24"/>
                <w:szCs w:val="24"/>
                <w:lang w:val="ru-RU"/>
              </w:rPr>
            </w:pPr>
          </w:p>
        </w:tc>
        <w:tc>
          <w:tcPr>
            <w:tcW w:w="2585" w:type="pct"/>
            <w:tcBorders>
              <w:top w:val="nil"/>
              <w:left w:val="nil"/>
              <w:bottom w:val="nil"/>
              <w:right w:val="single" w:sz="4" w:space="0" w:color="auto"/>
            </w:tcBorders>
            <w:vAlign w:val="center"/>
          </w:tcPr>
          <w:p w:rsidR="000E628B" w:rsidRDefault="000E628B">
            <w:pPr>
              <w:pStyle w:val="af7"/>
              <w:spacing w:before="100"/>
              <w:ind w:firstLine="0"/>
              <w:rPr>
                <w:rFonts w:ascii="Times New Roman" w:hAnsi="Times New Roman"/>
                <w:noProof/>
                <w:sz w:val="24"/>
                <w:szCs w:val="24"/>
                <w:lang w:val="ru-RU"/>
              </w:rPr>
            </w:pPr>
          </w:p>
        </w:tc>
        <w:tc>
          <w:tcPr>
            <w:tcW w:w="346" w:type="pct"/>
            <w:tcBorders>
              <w:top w:val="single" w:sz="4" w:space="0" w:color="auto"/>
              <w:left w:val="single" w:sz="4" w:space="0" w:color="auto"/>
              <w:bottom w:val="single" w:sz="4" w:space="0" w:color="auto"/>
              <w:right w:val="single" w:sz="4" w:space="0" w:color="auto"/>
            </w:tcBorders>
          </w:tcPr>
          <w:p w:rsidR="000E628B" w:rsidRDefault="000E628B">
            <w:pPr>
              <w:pStyle w:val="af7"/>
              <w:spacing w:before="100"/>
              <w:ind w:firstLine="0"/>
              <w:jc w:val="center"/>
              <w:rPr>
                <w:rFonts w:ascii="Times New Roman" w:hAnsi="Times New Roman"/>
                <w:noProof/>
                <w:sz w:val="24"/>
                <w:szCs w:val="24"/>
                <w:lang w:val="ru-RU"/>
              </w:rPr>
            </w:pPr>
          </w:p>
        </w:tc>
        <w:tc>
          <w:tcPr>
            <w:tcW w:w="341" w:type="pct"/>
            <w:tcBorders>
              <w:top w:val="single" w:sz="4" w:space="0" w:color="auto"/>
              <w:left w:val="single" w:sz="4" w:space="0" w:color="auto"/>
              <w:bottom w:val="single" w:sz="4" w:space="0" w:color="auto"/>
              <w:right w:val="single" w:sz="4" w:space="0" w:color="auto"/>
            </w:tcBorders>
          </w:tcPr>
          <w:p w:rsidR="000E628B" w:rsidRDefault="000E628B">
            <w:pPr>
              <w:pStyle w:val="af7"/>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0E628B" w:rsidRDefault="000E628B">
            <w:pPr>
              <w:pStyle w:val="af7"/>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0E628B" w:rsidRDefault="000E628B">
            <w:pPr>
              <w:pStyle w:val="af7"/>
              <w:spacing w:before="100"/>
              <w:ind w:firstLine="0"/>
              <w:jc w:val="center"/>
              <w:rPr>
                <w:rFonts w:ascii="Times New Roman" w:hAnsi="Times New Roman"/>
                <w:noProof/>
                <w:sz w:val="24"/>
                <w:szCs w:val="24"/>
                <w:lang w:val="ru-RU"/>
              </w:rPr>
            </w:pPr>
          </w:p>
        </w:tc>
        <w:tc>
          <w:tcPr>
            <w:tcW w:w="319" w:type="pct"/>
            <w:tcBorders>
              <w:top w:val="single" w:sz="4" w:space="0" w:color="auto"/>
              <w:left w:val="single" w:sz="4" w:space="0" w:color="auto"/>
              <w:bottom w:val="single" w:sz="4" w:space="0" w:color="auto"/>
              <w:right w:val="single" w:sz="4" w:space="0" w:color="auto"/>
            </w:tcBorders>
          </w:tcPr>
          <w:p w:rsidR="000E628B" w:rsidRDefault="000E628B">
            <w:pPr>
              <w:pStyle w:val="af7"/>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0E628B" w:rsidRDefault="000E628B">
            <w:pPr>
              <w:pStyle w:val="af7"/>
              <w:spacing w:before="100"/>
              <w:ind w:firstLine="0"/>
              <w:jc w:val="center"/>
              <w:rPr>
                <w:rFonts w:ascii="Times New Roman" w:hAnsi="Times New Roman"/>
                <w:noProof/>
                <w:sz w:val="24"/>
                <w:szCs w:val="24"/>
                <w:lang w:val="ru-RU"/>
              </w:rPr>
            </w:pP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b/>
                <w:noProof/>
                <w:sz w:val="24"/>
                <w:szCs w:val="24"/>
                <w:lang w:val="ru-RU"/>
              </w:rPr>
            </w:pPr>
            <w:r>
              <w:rPr>
                <w:rFonts w:ascii="Times New Roman" w:hAnsi="Times New Roman"/>
                <w:b/>
                <w:noProof/>
                <w:sz w:val="24"/>
                <w:szCs w:val="24"/>
                <w:lang w:val="ru-RU"/>
              </w:rPr>
              <w:t>Готелі, ресторани та подібні будівлі</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1211.3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b/>
                <w:noProof/>
                <w:sz w:val="24"/>
                <w:szCs w:val="24"/>
                <w:lang w:val="ru-RU"/>
              </w:rPr>
            </w:pPr>
            <w:r>
              <w:rPr>
                <w:rFonts w:ascii="Times New Roman" w:hAnsi="Times New Roman"/>
                <w:b/>
                <w:noProof/>
                <w:sz w:val="24"/>
                <w:szCs w:val="24"/>
                <w:lang w:val="ru-RU"/>
              </w:rPr>
              <w:t>Інші будівлі для тимчасового проживання</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Туристичні бази та гірські притулки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Дитячі та сімейні табори відпочинку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b/>
                <w:noProof/>
                <w:sz w:val="24"/>
                <w:szCs w:val="24"/>
                <w:lang w:val="en-US"/>
              </w:rPr>
            </w:pPr>
            <w:r>
              <w:rPr>
                <w:rFonts w:ascii="Times New Roman" w:hAnsi="Times New Roman"/>
                <w:b/>
                <w:noProof/>
                <w:sz w:val="24"/>
                <w:szCs w:val="24"/>
                <w:lang w:val="en-US"/>
              </w:rPr>
              <w:t>Будівлі офісні</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lang w:val="en-US"/>
              </w:rPr>
              <w:t>5</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органів державного та місцевого управління</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Адміністративно-побутові будівлі промислових підприємств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для конторських та адміністративних цілей інші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b/>
                <w:noProof/>
                <w:sz w:val="24"/>
                <w:szCs w:val="24"/>
                <w:lang w:val="en-US"/>
              </w:rPr>
            </w:pPr>
            <w:r>
              <w:rPr>
                <w:rFonts w:ascii="Times New Roman" w:hAnsi="Times New Roman"/>
                <w:b/>
                <w:noProof/>
                <w:sz w:val="24"/>
                <w:szCs w:val="24"/>
                <w:lang w:val="en-US"/>
              </w:rPr>
              <w:t>Будівлі торговельні</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rPr>
            </w:pPr>
            <w:r>
              <w:rPr>
                <w:rFonts w:ascii="Times New Roman" w:hAnsi="Times New Roman"/>
                <w:noProof/>
                <w:sz w:val="24"/>
                <w:szCs w:val="24"/>
                <w:lang w:val="en-US"/>
              </w:rPr>
              <w:t xml:space="preserve">Торгові центри, універмаги, магазини </w:t>
            </w:r>
            <w:r>
              <w:rPr>
                <w:rFonts w:ascii="Times New Roman" w:hAnsi="Times New Roman"/>
                <w:noProof/>
                <w:sz w:val="24"/>
                <w:szCs w:val="24"/>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Криті ринки, павільйони та зали для ярмарків</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Бази та склади підприємств торгівлі і громадського харчування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4645" w:type="pct"/>
            <w:gridSpan w:val="7"/>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rPr>
                <w:rFonts w:ascii="Times New Roman" w:hAnsi="Times New Roman"/>
                <w:b/>
                <w:noProof/>
                <w:sz w:val="24"/>
                <w:szCs w:val="24"/>
                <w:lang w:val="ru-RU"/>
              </w:rPr>
            </w:pPr>
            <w:r>
              <w:rPr>
                <w:rFonts w:ascii="Times New Roman" w:hAnsi="Times New Roman"/>
                <w:b/>
                <w:noProof/>
                <w:sz w:val="24"/>
                <w:szCs w:val="24"/>
                <w:lang w:val="ru-RU"/>
              </w:rPr>
              <w:t>Будівлі транспорту та засобів зв’язку</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1241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Вокзали, аеровокзали, будівлі засобів зв’язку та пов’язані з ними будівлі</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Автовокзали та інші будівлі автомобільного транспорту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Вокзали та інші будівлі залізничного транспорту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Аеровокзали та інші будівлі повітряного транспорту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Морські та річкові вокзали, маяки та пов’язані з ними будівлі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станцій підвісних та канатних доріг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транспорту та засобів зв’язку інші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b/>
                <w:noProof/>
                <w:sz w:val="24"/>
                <w:szCs w:val="24"/>
                <w:lang w:val="en-US"/>
              </w:rPr>
            </w:pPr>
            <w:r>
              <w:rPr>
                <w:rFonts w:ascii="Times New Roman" w:hAnsi="Times New Roman"/>
                <w:b/>
                <w:noProof/>
                <w:sz w:val="24"/>
                <w:szCs w:val="24"/>
                <w:lang w:val="en-US"/>
              </w:rPr>
              <w:t>Гаражі</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b/>
                <w:noProof/>
                <w:sz w:val="24"/>
                <w:szCs w:val="24"/>
                <w:lang w:val="en-US"/>
              </w:rPr>
            </w:pPr>
            <w:r>
              <w:rPr>
                <w:rFonts w:ascii="Times New Roman" w:hAnsi="Times New Roman"/>
                <w:b/>
                <w:noProof/>
                <w:sz w:val="24"/>
                <w:szCs w:val="24"/>
                <w:lang w:val="en-US"/>
              </w:rPr>
              <w:t>Будівлі промислові та склади</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промислові</w:t>
            </w:r>
            <w:r>
              <w:rPr>
                <w:rFonts w:ascii="Times New Roman" w:hAnsi="Times New Roman"/>
                <w:noProof/>
                <w:sz w:val="24"/>
                <w:szCs w:val="24"/>
                <w:vertAlign w:val="superscript"/>
                <w:lang w:val="en-US"/>
              </w:rPr>
              <w:t>5</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підприємств машинобудування та металообробної промисловості</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чорної металургії</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хімічної та нафтохімічної промисловості</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легкої промисловості</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харчової промисловості</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медичної та мікробіологічної промисловості</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лісової, деревообробної та целюлозно-паперової промисловості</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1251.8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інших промислових виробництв, включаючи поліграфічне</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line="228" w:lineRule="auto"/>
              <w:ind w:firstLine="0"/>
              <w:rPr>
                <w:rFonts w:ascii="Times New Roman" w:hAnsi="Times New Roman"/>
                <w:b/>
                <w:noProof/>
                <w:sz w:val="24"/>
                <w:szCs w:val="24"/>
                <w:lang w:val="en-US"/>
              </w:rPr>
            </w:pPr>
            <w:r>
              <w:rPr>
                <w:rFonts w:ascii="Times New Roman" w:hAnsi="Times New Roman"/>
                <w:b/>
                <w:noProof/>
                <w:sz w:val="24"/>
                <w:szCs w:val="24"/>
                <w:lang w:val="en-US"/>
              </w:rPr>
              <w:t>Резервуари, силоси та склади</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Резервуари для нафти, нафтопродуктів та газу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Силоси для цементу та інших сипучих матеріалів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1252.5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0,100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0,100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b/>
                <w:noProof/>
                <w:sz w:val="24"/>
                <w:szCs w:val="24"/>
                <w:lang w:val="ru-RU"/>
              </w:rPr>
            </w:pPr>
            <w:r>
              <w:rPr>
                <w:rFonts w:ascii="Times New Roman" w:hAnsi="Times New Roman"/>
                <w:b/>
                <w:noProof/>
                <w:sz w:val="24"/>
                <w:szCs w:val="24"/>
                <w:lang w:val="ru-RU"/>
              </w:rPr>
              <w:t>Будівлі для публічних виступів, закладів освітнього, медичного та оздоровчого призначення</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Театри, кінотеатри та концертні зали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Зали засідань та багатоцільові зали для публічних виступів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Музичні та танцювальні зали, дискотеки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для публічних виступів інші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Планетарії</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зоологічних та ботанічних садів</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1263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навчальних та дослідних закладів</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науково-дослідних та проектно-вишукувальних установ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шкіл та інших середніх навчальних закладів</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професійно-технічних навчальних закладів</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дошкільних та позашкільних навчальних закладів</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спеціальних навчальних закладів для дітей з особливими потребами</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закладів з фахової перепідготовки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метеорологічних станцій, обсерваторій</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освітніх та науково-дослідних закладів інші</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лікарень та оздоровчих закладів</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Лікарні багатопрофільні територіального обслуговування, навчальних закладів</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Лікарні профільні, диспансери</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Материнські та дитячі реабілітаційні центри, пологові будинки</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Поліклініки, пункти медичного обслуговування та консультації</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Шпиталі виправних закладів, в’язниць та Збройних Сил</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Санаторії, профілакторії та центри функціональної реабілітації</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ru-RU"/>
              </w:rPr>
            </w:pPr>
            <w:r>
              <w:rPr>
                <w:rFonts w:ascii="Times New Roman" w:hAnsi="Times New Roman"/>
                <w:noProof/>
                <w:sz w:val="24"/>
                <w:szCs w:val="24"/>
                <w:lang w:val="ru-RU"/>
              </w:rPr>
              <w:t>Заклади лікувально-профілактичні та оздоровчі інші</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lang w:val="en-US"/>
              </w:rPr>
              <w:t>5</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1265.1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1265.2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1265.4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1265.9 </w:t>
            </w:r>
          </w:p>
        </w:tc>
        <w:tc>
          <w:tcPr>
            <w:tcW w:w="2585" w:type="pct"/>
            <w:tcBorders>
              <w:top w:val="nil"/>
              <w:left w:val="nil"/>
              <w:bottom w:val="nil"/>
              <w:right w:val="single" w:sz="4" w:space="0" w:color="auto"/>
            </w:tcBorders>
            <w:vAlign w:val="center"/>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спортивні інші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ind w:firstLine="0"/>
              <w:rPr>
                <w:rFonts w:ascii="Times New Roman" w:hAnsi="Times New Roman"/>
                <w:b/>
                <w:noProof/>
                <w:sz w:val="24"/>
                <w:szCs w:val="24"/>
                <w:lang w:val="en-US"/>
              </w:rPr>
            </w:pPr>
            <w:r>
              <w:rPr>
                <w:rFonts w:ascii="Times New Roman" w:hAnsi="Times New Roman"/>
                <w:b/>
                <w:noProof/>
                <w:sz w:val="24"/>
                <w:szCs w:val="24"/>
                <w:lang w:val="en-US"/>
              </w:rPr>
              <w:t>Будівлі нежитлові інші</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8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сільськогосподарського призначення, лісівництва та рибного господарства</w:t>
            </w:r>
            <w:r>
              <w:rPr>
                <w:rFonts w:ascii="Times New Roman" w:hAnsi="Times New Roman"/>
                <w:noProof/>
                <w:sz w:val="24"/>
                <w:szCs w:val="24"/>
                <w:vertAlign w:val="superscript"/>
                <w:lang w:val="ru-RU"/>
              </w:rPr>
              <w:t>5</w:t>
            </w:r>
          </w:p>
        </w:tc>
      </w:tr>
      <w:tr w:rsidR="000E628B" w:rsidTr="000E628B">
        <w:trPr>
          <w:trHeight w:val="20"/>
        </w:trPr>
        <w:tc>
          <w:tcPr>
            <w:tcW w:w="355" w:type="pct"/>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585" w:type="pct"/>
            <w:tcBorders>
              <w:top w:val="nil"/>
              <w:left w:val="nil"/>
              <w:bottom w:val="nil"/>
              <w:right w:val="single" w:sz="4" w:space="0" w:color="auto"/>
            </w:tcBorders>
            <w:vAlign w:val="center"/>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0,100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0,100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585" w:type="pct"/>
            <w:tcBorders>
              <w:top w:val="nil"/>
              <w:left w:val="nil"/>
              <w:bottom w:val="nil"/>
              <w:right w:val="single" w:sz="4" w:space="0" w:color="auto"/>
            </w:tcBorders>
            <w:vAlign w:val="center"/>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0,100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0,100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585" w:type="pct"/>
            <w:tcBorders>
              <w:top w:val="nil"/>
              <w:left w:val="nil"/>
              <w:bottom w:val="nil"/>
              <w:right w:val="single" w:sz="4" w:space="0" w:color="auto"/>
            </w:tcBorders>
            <w:vAlign w:val="center"/>
            <w:hideMark/>
          </w:tcPr>
          <w:p w:rsidR="000E628B" w:rsidRDefault="000E628B">
            <w:pPr>
              <w:pStyle w:val="af7"/>
              <w:spacing w:before="80" w:line="228" w:lineRule="auto"/>
              <w:ind w:firstLine="0"/>
              <w:rPr>
                <w:rFonts w:ascii="Times New Roman" w:hAnsi="Times New Roman"/>
                <w:noProof/>
                <w:sz w:val="24"/>
                <w:szCs w:val="24"/>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lang w:val="en-US"/>
              </w:rPr>
              <w:t xml:space="preserve">5 </w:t>
            </w:r>
            <w:r>
              <w:rPr>
                <w:rFonts w:ascii="Times New Roman" w:hAnsi="Times New Roman"/>
                <w:noProof/>
                <w:sz w:val="24"/>
                <w:szCs w:val="24"/>
              </w:rPr>
              <w:t xml:space="preserve">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0,100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0,100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585" w:type="pct"/>
            <w:tcBorders>
              <w:top w:val="nil"/>
              <w:left w:val="nil"/>
              <w:bottom w:val="nil"/>
              <w:right w:val="single" w:sz="4" w:space="0" w:color="auto"/>
            </w:tcBorders>
            <w:vAlign w:val="center"/>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0,100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0,100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585" w:type="pct"/>
            <w:tcBorders>
              <w:top w:val="nil"/>
              <w:left w:val="nil"/>
              <w:bottom w:val="nil"/>
              <w:right w:val="single" w:sz="4" w:space="0" w:color="auto"/>
            </w:tcBorders>
            <w:vAlign w:val="center"/>
            <w:hideMark/>
          </w:tcPr>
          <w:p w:rsidR="000E628B" w:rsidRDefault="000E628B">
            <w:pPr>
              <w:pStyle w:val="af7"/>
              <w:spacing w:before="8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для садівництва, виноградарства та виноробства</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585" w:type="pct"/>
            <w:tcBorders>
              <w:top w:val="nil"/>
              <w:left w:val="nil"/>
              <w:bottom w:val="nil"/>
              <w:right w:val="single" w:sz="4" w:space="0" w:color="auto"/>
            </w:tcBorders>
            <w:vAlign w:val="center"/>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585" w:type="pct"/>
            <w:tcBorders>
              <w:top w:val="nil"/>
              <w:left w:val="nil"/>
              <w:bottom w:val="nil"/>
              <w:right w:val="single" w:sz="4" w:space="0" w:color="auto"/>
            </w:tcBorders>
            <w:vAlign w:val="center"/>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585" w:type="pct"/>
            <w:tcBorders>
              <w:top w:val="nil"/>
              <w:left w:val="nil"/>
              <w:bottom w:val="nil"/>
              <w:right w:val="single" w:sz="4" w:space="0" w:color="auto"/>
            </w:tcBorders>
            <w:vAlign w:val="center"/>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585" w:type="pct"/>
            <w:tcBorders>
              <w:top w:val="nil"/>
              <w:left w:val="nil"/>
              <w:bottom w:val="nil"/>
              <w:right w:val="single" w:sz="4" w:space="0" w:color="auto"/>
            </w:tcBorders>
            <w:vAlign w:val="center"/>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8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для культової та релігійної діяльності</w:t>
            </w:r>
            <w:r>
              <w:rPr>
                <w:rFonts w:ascii="Times New Roman" w:hAnsi="Times New Roman"/>
                <w:noProof/>
                <w:sz w:val="24"/>
                <w:szCs w:val="24"/>
                <w:vertAlign w:val="superscript"/>
                <w:lang w:val="ru-RU"/>
              </w:rPr>
              <w:t>5</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Церкви, собори, костьоли, мечеті, синагоги тощо</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Похоронні бюро та ритуальні зали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Цвинтарі та крематорії</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Пам’ятки історичні та такі, що охороняються державою</w:t>
            </w:r>
            <w:r>
              <w:rPr>
                <w:rFonts w:ascii="Times New Roman" w:hAnsi="Times New Roman"/>
                <w:noProof/>
                <w:sz w:val="24"/>
                <w:szCs w:val="24"/>
                <w:vertAlign w:val="superscript"/>
                <w:lang w:val="ru-RU"/>
              </w:rPr>
              <w:t>5</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Пам’ятки історії та архітектури</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Археологічні розкопки, руїни та історичні місця, що охороняються державою</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Меморіали, художньо-декоративні будівлі, статуї</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Borders>
              <w:top w:val="nil"/>
              <w:left w:val="nil"/>
              <w:bottom w:val="nil"/>
              <w:right w:val="single" w:sz="4" w:space="0" w:color="auto"/>
            </w:tcBorders>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4645" w:type="pct"/>
            <w:gridSpan w:val="7"/>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інші, не класифіковані раніше</w:t>
            </w:r>
            <w:r>
              <w:rPr>
                <w:rFonts w:ascii="Times New Roman" w:hAnsi="Times New Roman"/>
                <w:noProof/>
                <w:sz w:val="24"/>
                <w:szCs w:val="24"/>
                <w:vertAlign w:val="superscript"/>
                <w:lang w:val="ru-RU"/>
              </w:rPr>
              <w:t>5</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Казарми Збройних Сил</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p w:rsidR="000E628B" w:rsidRDefault="000E628B">
            <w:pPr>
              <w:pStyle w:val="af7"/>
              <w:spacing w:before="100"/>
              <w:ind w:firstLine="0"/>
              <w:jc w:val="center"/>
              <w:rPr>
                <w:rFonts w:ascii="Times New Roman" w:hAnsi="Times New Roman"/>
                <w:noProof/>
                <w:sz w:val="24"/>
                <w:szCs w:val="24"/>
              </w:rPr>
            </w:pP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поліцейських та пожежних служб</w:t>
            </w:r>
            <w:r>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виправних закладів, в’язниць та слідчих ізоляторів</w:t>
            </w:r>
            <w:r>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tcPr>
          <w:p w:rsidR="000E628B" w:rsidRDefault="000E628B">
            <w:pPr>
              <w:pStyle w:val="af7"/>
              <w:spacing w:before="100" w:line="228" w:lineRule="auto"/>
              <w:ind w:firstLine="0"/>
              <w:rPr>
                <w:rFonts w:ascii="Times New Roman" w:hAnsi="Times New Roman"/>
                <w:noProof/>
                <w:sz w:val="24"/>
                <w:szCs w:val="24"/>
                <w:lang w:val="en-US"/>
              </w:rPr>
            </w:pPr>
          </w:p>
        </w:tc>
        <w:tc>
          <w:tcPr>
            <w:tcW w:w="2585" w:type="pct"/>
            <w:tcBorders>
              <w:top w:val="nil"/>
              <w:left w:val="nil"/>
              <w:bottom w:val="nil"/>
              <w:right w:val="single" w:sz="4" w:space="0" w:color="auto"/>
            </w:tcBorders>
            <w:vAlign w:val="center"/>
          </w:tcPr>
          <w:p w:rsidR="000E628B" w:rsidRDefault="000E628B">
            <w:pPr>
              <w:pStyle w:val="af7"/>
              <w:spacing w:before="100" w:line="228" w:lineRule="auto"/>
              <w:ind w:firstLine="0"/>
              <w:rPr>
                <w:rFonts w:ascii="Times New Roman" w:hAnsi="Times New Roman"/>
                <w:noProof/>
                <w:sz w:val="24"/>
                <w:szCs w:val="24"/>
                <w:lang w:val="en-US"/>
              </w:rPr>
            </w:pP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r w:rsidR="000E628B" w:rsidTr="000E628B">
        <w:trPr>
          <w:trHeight w:val="20"/>
        </w:trPr>
        <w:tc>
          <w:tcPr>
            <w:tcW w:w="355" w:type="pct"/>
            <w:hideMark/>
          </w:tcPr>
          <w:p w:rsidR="000E628B" w:rsidRDefault="000E628B">
            <w:pPr>
              <w:pStyle w:val="af7"/>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585" w:type="pct"/>
            <w:tcBorders>
              <w:top w:val="nil"/>
              <w:left w:val="nil"/>
              <w:bottom w:val="nil"/>
              <w:right w:val="single" w:sz="4" w:space="0" w:color="auto"/>
            </w:tcBorders>
            <w:vAlign w:val="center"/>
            <w:hideMark/>
          </w:tcPr>
          <w:p w:rsidR="000E628B" w:rsidRDefault="000E628B">
            <w:pPr>
              <w:pStyle w:val="af7"/>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з облаштування населених пунктів </w:t>
            </w:r>
          </w:p>
        </w:tc>
        <w:tc>
          <w:tcPr>
            <w:tcW w:w="34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56"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65"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c>
          <w:tcPr>
            <w:tcW w:w="333" w:type="pct"/>
            <w:tcBorders>
              <w:top w:val="single" w:sz="4" w:space="0" w:color="auto"/>
              <w:left w:val="single" w:sz="4" w:space="0" w:color="auto"/>
              <w:bottom w:val="single" w:sz="4" w:space="0" w:color="auto"/>
              <w:right w:val="single" w:sz="4" w:space="0" w:color="auto"/>
            </w:tcBorders>
            <w:hideMark/>
          </w:tcPr>
          <w:p w:rsidR="000E628B" w:rsidRDefault="000E628B">
            <w:pPr>
              <w:pStyle w:val="af7"/>
              <w:spacing w:before="100"/>
              <w:ind w:firstLine="0"/>
              <w:jc w:val="center"/>
              <w:rPr>
                <w:rFonts w:ascii="Times New Roman" w:hAnsi="Times New Roman"/>
                <w:noProof/>
                <w:sz w:val="24"/>
                <w:szCs w:val="24"/>
              </w:rPr>
            </w:pPr>
            <w:r>
              <w:rPr>
                <w:rFonts w:ascii="Times New Roman" w:hAnsi="Times New Roman"/>
                <w:noProof/>
                <w:sz w:val="24"/>
                <w:szCs w:val="24"/>
              </w:rPr>
              <w:t>0</w:t>
            </w:r>
          </w:p>
        </w:tc>
      </w:tr>
    </w:tbl>
    <w:p w:rsidR="000E628B" w:rsidRDefault="000E628B" w:rsidP="000E628B">
      <w:pPr>
        <w:pStyle w:val="af7"/>
        <w:ind w:firstLine="0"/>
        <w:jc w:val="both"/>
        <w:rPr>
          <w:rFonts w:ascii="Times New Roman" w:hAnsi="Times New Roman"/>
          <w:noProof/>
          <w:sz w:val="24"/>
          <w:szCs w:val="24"/>
          <w:lang w:val="ru-RU"/>
        </w:rPr>
      </w:pPr>
      <w:r>
        <w:rPr>
          <w:rFonts w:ascii="Times New Roman" w:hAnsi="Times New Roman"/>
          <w:noProof/>
          <w:sz w:val="24"/>
          <w:szCs w:val="24"/>
          <w:lang w:val="ru-RU"/>
        </w:rPr>
        <w:t>__________</w:t>
      </w:r>
    </w:p>
    <w:p w:rsidR="000E628B" w:rsidRDefault="000E628B" w:rsidP="000E628B">
      <w:pPr>
        <w:pStyle w:val="af7"/>
        <w:spacing w:before="0"/>
        <w:jc w:val="both"/>
        <w:rPr>
          <w:rFonts w:ascii="Times New Roman" w:hAnsi="Times New Roman"/>
          <w:noProof/>
          <w:sz w:val="20"/>
          <w:lang w:val="ru-RU"/>
        </w:rPr>
      </w:pPr>
      <w:r>
        <w:rPr>
          <w:rFonts w:ascii="Times New Roman" w:hAnsi="Times New Roman"/>
          <w:noProof/>
          <w:sz w:val="20"/>
          <w:vertAlign w:val="superscript"/>
          <w:lang w:val="ru-RU"/>
        </w:rPr>
        <w:t>1</w:t>
      </w:r>
      <w:r>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0E628B" w:rsidRDefault="000E628B" w:rsidP="000E628B">
      <w:pPr>
        <w:pStyle w:val="af7"/>
        <w:spacing w:before="60"/>
        <w:jc w:val="both"/>
        <w:rPr>
          <w:rFonts w:ascii="Times New Roman" w:hAnsi="Times New Roman"/>
          <w:noProof/>
          <w:sz w:val="20"/>
          <w:lang w:val="ru-RU"/>
        </w:rPr>
      </w:pPr>
      <w:r>
        <w:rPr>
          <w:rFonts w:ascii="Times New Roman" w:hAnsi="Times New Roman"/>
          <w:noProof/>
          <w:sz w:val="20"/>
          <w:vertAlign w:val="superscript"/>
          <w:lang w:val="ru-RU"/>
        </w:rPr>
        <w:t>2</w:t>
      </w:r>
      <w:r>
        <w:rPr>
          <w:rFonts w:ascii="Times New Roman" w:hAnsi="Times New Roman"/>
          <w:noProof/>
          <w:sz w:val="20"/>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0E628B" w:rsidRDefault="000E628B" w:rsidP="000E628B">
      <w:pPr>
        <w:pStyle w:val="af7"/>
        <w:spacing w:before="60"/>
        <w:jc w:val="both"/>
        <w:rPr>
          <w:rFonts w:ascii="Times New Roman" w:hAnsi="Times New Roman"/>
          <w:noProof/>
          <w:sz w:val="20"/>
          <w:lang w:val="ru-RU"/>
        </w:rPr>
      </w:pPr>
      <w:r>
        <w:rPr>
          <w:rFonts w:ascii="Times New Roman" w:hAnsi="Times New Roman"/>
          <w:noProof/>
          <w:sz w:val="20"/>
          <w:vertAlign w:val="superscript"/>
          <w:lang w:val="ru-RU"/>
        </w:rPr>
        <w:t>3</w:t>
      </w:r>
      <w:r>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0E628B" w:rsidRDefault="000E628B" w:rsidP="000E628B">
      <w:pPr>
        <w:pStyle w:val="af7"/>
        <w:spacing w:before="60"/>
        <w:jc w:val="both"/>
        <w:rPr>
          <w:rFonts w:ascii="Times New Roman" w:hAnsi="Times New Roman"/>
          <w:noProof/>
          <w:sz w:val="20"/>
          <w:lang w:val="ru-RU"/>
        </w:rPr>
      </w:pPr>
      <w:r>
        <w:rPr>
          <w:rFonts w:ascii="Times New Roman" w:hAnsi="Times New Roman"/>
          <w:noProof/>
          <w:sz w:val="20"/>
          <w:vertAlign w:val="superscript"/>
          <w:lang w:val="ru-RU"/>
        </w:rPr>
        <w:t>4</w:t>
      </w:r>
      <w:r>
        <w:rPr>
          <w:rFonts w:ascii="Times New Roman" w:hAnsi="Times New Roman"/>
          <w:noProof/>
          <w:sz w:val="20"/>
          <w:lang w:val="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0E628B" w:rsidRDefault="000E628B" w:rsidP="000E628B">
      <w:pPr>
        <w:pStyle w:val="af7"/>
        <w:spacing w:before="60"/>
        <w:jc w:val="both"/>
        <w:rPr>
          <w:rFonts w:ascii="Times New Roman" w:hAnsi="Times New Roman"/>
          <w:noProof/>
          <w:sz w:val="20"/>
          <w:vertAlign w:val="superscript"/>
          <w:lang w:val="ru-RU"/>
        </w:rPr>
      </w:pPr>
      <w:proofErr w:type="gramStart"/>
      <w:r>
        <w:rPr>
          <w:rFonts w:ascii="Times New Roman" w:hAnsi="Times New Roman"/>
          <w:noProof/>
          <w:sz w:val="20"/>
          <w:vertAlign w:val="superscript"/>
          <w:lang w:val="ru-RU"/>
        </w:rPr>
        <w:t>5</w:t>
      </w:r>
      <w:r>
        <w:rPr>
          <w:rFonts w:ascii="Times New Roman" w:hAnsi="Times New Roman"/>
          <w:noProof/>
          <w:sz w:val="20"/>
          <w:lang w:val="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ascii="Times New Roman" w:hAnsi="Times New Roman"/>
          <w:noProof/>
          <w:sz w:val="20"/>
          <w:vertAlign w:val="superscript"/>
          <w:lang w:val="ru-RU"/>
        </w:rPr>
        <w:t xml:space="preserve"> </w:t>
      </w:r>
      <w:proofErr w:type="gramEnd"/>
    </w:p>
    <w:p w:rsidR="000E628B" w:rsidRDefault="000E628B" w:rsidP="000E628B"/>
    <w:p w:rsidR="000E628B" w:rsidRDefault="000E628B" w:rsidP="000E628B"/>
    <w:p w:rsidR="000E628B" w:rsidRDefault="000E628B" w:rsidP="000E628B">
      <w:pPr>
        <w:rPr>
          <w:sz w:val="28"/>
          <w:szCs w:val="28"/>
          <w:lang w:val="uk-UA"/>
        </w:rPr>
      </w:pPr>
      <w:r>
        <w:rPr>
          <w:sz w:val="28"/>
          <w:szCs w:val="28"/>
        </w:rPr>
        <w:t>Сільський голова                                                                            С.М.Красков</w:t>
      </w: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rPr>
          <w:lang w:val="uk-UA"/>
        </w:rPr>
      </w:pPr>
    </w:p>
    <w:p w:rsidR="000E628B" w:rsidRDefault="000E628B" w:rsidP="000E628B">
      <w:pPr>
        <w:pStyle w:val="ShapkaDocumentu"/>
        <w:ind w:left="4536" w:right="-144"/>
        <w:rPr>
          <w:rFonts w:ascii="Times New Roman" w:hAnsi="Times New Roman"/>
          <w:noProof/>
          <w:sz w:val="24"/>
          <w:szCs w:val="24"/>
        </w:rPr>
      </w:pPr>
      <w:r>
        <w:rPr>
          <w:rFonts w:ascii="Times New Roman" w:hAnsi="Times New Roman"/>
          <w:noProof/>
          <w:sz w:val="24"/>
          <w:szCs w:val="24"/>
        </w:rPr>
        <w:lastRenderedPageBreak/>
        <w:t>Додаток 2</w:t>
      </w:r>
    </w:p>
    <w:p w:rsidR="000E628B" w:rsidRDefault="000E628B" w:rsidP="000E628B">
      <w:pPr>
        <w:pStyle w:val="ShapkaDocumentu"/>
        <w:ind w:left="4536" w:right="-144"/>
        <w:rPr>
          <w:rFonts w:ascii="Times New Roman" w:hAnsi="Times New Roman"/>
          <w:noProof/>
          <w:sz w:val="24"/>
          <w:szCs w:val="24"/>
        </w:rPr>
      </w:pPr>
      <w:r>
        <w:rPr>
          <w:rFonts w:ascii="Times New Roman" w:hAnsi="Times New Roman"/>
          <w:noProof/>
          <w:sz w:val="24"/>
          <w:szCs w:val="24"/>
        </w:rPr>
        <w:t>До рішення Слабинської сільської ради «Про затвердження на території Слабинської сільської ради місцевих податків і зборів на 2020 рік» від25.06.2019 року</w:t>
      </w:r>
    </w:p>
    <w:p w:rsidR="000E628B" w:rsidRDefault="000E628B" w:rsidP="000E628B">
      <w:pPr>
        <w:pStyle w:val="ShapkaDocumentu"/>
        <w:ind w:left="4536" w:right="-144"/>
        <w:rPr>
          <w:rFonts w:ascii="Times New Roman" w:hAnsi="Times New Roman"/>
          <w:noProof/>
          <w:sz w:val="24"/>
          <w:szCs w:val="24"/>
        </w:rPr>
      </w:pPr>
    </w:p>
    <w:p w:rsidR="000E628B" w:rsidRDefault="000E628B" w:rsidP="000E628B">
      <w:pPr>
        <w:pStyle w:val="af6"/>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Pr>
          <w:rFonts w:ascii="Times New Roman" w:hAnsi="Times New Roman"/>
          <w:sz w:val="28"/>
          <w:szCs w:val="28"/>
          <w:vertAlign w:val="superscript"/>
        </w:rPr>
        <w:t>1</w:t>
      </w:r>
    </w:p>
    <w:p w:rsidR="000E628B" w:rsidRDefault="000E628B" w:rsidP="000E628B">
      <w:pPr>
        <w:pStyle w:val="af7"/>
        <w:jc w:val="both"/>
        <w:rPr>
          <w:rFonts w:ascii="Times New Roman" w:hAnsi="Times New Roman"/>
          <w:sz w:val="24"/>
          <w:szCs w:val="24"/>
        </w:rPr>
      </w:pPr>
      <w:r>
        <w:rPr>
          <w:rFonts w:ascii="Times New Roman" w:hAnsi="Times New Roman"/>
          <w:sz w:val="24"/>
          <w:szCs w:val="24"/>
        </w:rPr>
        <w:t>Пільги встановлюються на 2020 рік та вводяться в дію</w:t>
      </w:r>
      <w:r>
        <w:rPr>
          <w:rFonts w:ascii="Times New Roman" w:hAnsi="Times New Roman"/>
          <w:sz w:val="24"/>
          <w:szCs w:val="24"/>
        </w:rPr>
        <w:br/>
        <w:t xml:space="preserve"> з 1 січня 2020 року.</w:t>
      </w:r>
    </w:p>
    <w:p w:rsidR="000E628B" w:rsidRDefault="000E628B" w:rsidP="000E628B">
      <w:pPr>
        <w:pStyle w:val="af7"/>
        <w:spacing w:after="120"/>
        <w:jc w:val="both"/>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95"/>
        <w:gridCol w:w="1432"/>
        <w:gridCol w:w="1901"/>
        <w:gridCol w:w="4343"/>
      </w:tblGrid>
      <w:tr w:rsidR="000E628B" w:rsidTr="000E628B">
        <w:tc>
          <w:tcPr>
            <w:tcW w:w="990" w:type="pct"/>
            <w:tcBorders>
              <w:top w:val="single" w:sz="4" w:space="0" w:color="auto"/>
              <w:left w:val="nil"/>
              <w:bottom w:val="single" w:sz="4" w:space="0" w:color="auto"/>
              <w:right w:val="single" w:sz="4" w:space="0" w:color="auto"/>
            </w:tcBorders>
            <w:vAlign w:val="center"/>
            <w:hideMark/>
          </w:tcPr>
          <w:p w:rsidR="000E628B" w:rsidRDefault="000E628B">
            <w:pPr>
              <w:pStyle w:val="af7"/>
              <w:ind w:firstLine="28"/>
              <w:jc w:val="center"/>
              <w:rPr>
                <w:rFonts w:ascii="Times New Roman" w:hAnsi="Times New Roman"/>
                <w:sz w:val="24"/>
                <w:szCs w:val="24"/>
              </w:rPr>
            </w:pPr>
            <w:r>
              <w:rPr>
                <w:rFonts w:ascii="Times New Roman" w:hAnsi="Times New Roman"/>
                <w:sz w:val="24"/>
                <w:szCs w:val="24"/>
              </w:rPr>
              <w:t>Код області</w:t>
            </w:r>
          </w:p>
        </w:tc>
        <w:tc>
          <w:tcPr>
            <w:tcW w:w="748"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28"/>
              <w:jc w:val="center"/>
              <w:rPr>
                <w:rFonts w:ascii="Times New Roman" w:hAnsi="Times New Roman"/>
                <w:sz w:val="24"/>
                <w:szCs w:val="24"/>
              </w:rPr>
            </w:pPr>
            <w:r>
              <w:rPr>
                <w:rFonts w:ascii="Times New Roman" w:hAnsi="Times New Roman"/>
                <w:sz w:val="24"/>
                <w:szCs w:val="24"/>
              </w:rPr>
              <w:t>Код району</w:t>
            </w:r>
          </w:p>
        </w:tc>
        <w:tc>
          <w:tcPr>
            <w:tcW w:w="993"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28"/>
              <w:jc w:val="center"/>
              <w:rPr>
                <w:rFonts w:ascii="Times New Roman" w:hAnsi="Times New Roman"/>
                <w:sz w:val="24"/>
                <w:szCs w:val="24"/>
              </w:rPr>
            </w:pPr>
            <w:r>
              <w:rPr>
                <w:rFonts w:ascii="Times New Roman" w:hAnsi="Times New Roman"/>
                <w:sz w:val="24"/>
                <w:szCs w:val="24"/>
              </w:rPr>
              <w:t>Код згідно з КОАТУУ</w:t>
            </w:r>
          </w:p>
        </w:tc>
        <w:tc>
          <w:tcPr>
            <w:tcW w:w="2270" w:type="pct"/>
            <w:tcBorders>
              <w:top w:val="single" w:sz="4" w:space="0" w:color="auto"/>
              <w:left w:val="single" w:sz="4" w:space="0" w:color="auto"/>
              <w:bottom w:val="single" w:sz="4" w:space="0" w:color="auto"/>
              <w:right w:val="nil"/>
            </w:tcBorders>
            <w:vAlign w:val="center"/>
            <w:hideMark/>
          </w:tcPr>
          <w:p w:rsidR="000E628B" w:rsidRDefault="000E628B">
            <w:pPr>
              <w:pStyle w:val="af7"/>
              <w:ind w:firstLine="28"/>
              <w:jc w:val="center"/>
              <w:rPr>
                <w:rFonts w:ascii="Times New Roman" w:hAnsi="Times New Roman"/>
                <w:sz w:val="24"/>
                <w:szCs w:val="24"/>
              </w:rPr>
            </w:pPr>
            <w:r>
              <w:rPr>
                <w:rFonts w:ascii="Times New Roman" w:hAnsi="Times New Roman"/>
                <w:sz w:val="24"/>
                <w:szCs w:val="24"/>
              </w:rPr>
              <w:t>Найменування адміністративно-територіальної одиниці</w:t>
            </w:r>
            <w:r>
              <w:rPr>
                <w:rFonts w:ascii="Times New Roman" w:hAnsi="Times New Roman"/>
                <w:sz w:val="24"/>
                <w:szCs w:val="24"/>
              </w:rPr>
              <w:br/>
              <w:t>або населеного пункту, або території об’єднаної територіальної громади</w:t>
            </w:r>
          </w:p>
        </w:tc>
      </w:tr>
    </w:tbl>
    <w:p w:rsidR="000E628B" w:rsidRDefault="000E628B" w:rsidP="000E628B">
      <w:pPr>
        <w:pStyle w:val="af7"/>
        <w:jc w:val="both"/>
        <w:rPr>
          <w:rFonts w:ascii="Times New Roman" w:hAnsi="Times New Roman"/>
          <w:sz w:val="24"/>
          <w:szCs w:val="24"/>
        </w:rPr>
      </w:pPr>
      <w:r>
        <w:rPr>
          <w:rFonts w:ascii="Times New Roman" w:hAnsi="Times New Roman"/>
          <w:sz w:val="24"/>
          <w:szCs w:val="24"/>
        </w:rPr>
        <w:t>25                                          7425588101                    Слабинська сільська рада</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6832"/>
        <w:gridCol w:w="2739"/>
      </w:tblGrid>
      <w:tr w:rsidR="000E628B" w:rsidTr="000E628B">
        <w:tc>
          <w:tcPr>
            <w:tcW w:w="3569" w:type="pct"/>
            <w:tcBorders>
              <w:top w:val="single" w:sz="4" w:space="0" w:color="auto"/>
              <w:left w:val="nil"/>
              <w:bottom w:val="single" w:sz="4" w:space="0" w:color="auto"/>
              <w:right w:val="single" w:sz="4" w:space="0" w:color="auto"/>
            </w:tcBorders>
            <w:vAlign w:val="center"/>
            <w:hideMark/>
          </w:tcPr>
          <w:p w:rsidR="000E628B" w:rsidRDefault="000E628B">
            <w:pPr>
              <w:pStyle w:val="af7"/>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tcBorders>
              <w:top w:val="single" w:sz="4" w:space="0" w:color="auto"/>
              <w:left w:val="single" w:sz="4" w:space="0" w:color="auto"/>
              <w:bottom w:val="single" w:sz="4" w:space="0" w:color="auto"/>
              <w:right w:val="nil"/>
            </w:tcBorders>
            <w:vAlign w:val="center"/>
            <w:hideMark/>
          </w:tcPr>
          <w:p w:rsidR="000E628B" w:rsidRDefault="000E628B">
            <w:pPr>
              <w:pStyle w:val="af7"/>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bl>
    <w:p w:rsidR="000E628B" w:rsidRDefault="000E628B" w:rsidP="000E628B">
      <w:pPr>
        <w:pStyle w:val="af7"/>
        <w:ind w:firstLine="0"/>
        <w:jc w:val="both"/>
        <w:rPr>
          <w:rFonts w:ascii="Times New Roman" w:hAnsi="Times New Roman"/>
          <w:sz w:val="24"/>
          <w:szCs w:val="24"/>
        </w:rPr>
      </w:pPr>
      <w:r>
        <w:rPr>
          <w:rFonts w:ascii="Times New Roman" w:hAnsi="Times New Roman"/>
          <w:sz w:val="24"/>
          <w:szCs w:val="24"/>
        </w:rPr>
        <w:t>Фізичні особи, площа квартир яких не перевищує 60 кв.м                                100</w:t>
      </w:r>
    </w:p>
    <w:p w:rsidR="000E628B" w:rsidRDefault="000E628B" w:rsidP="000E628B">
      <w:pPr>
        <w:pStyle w:val="af7"/>
        <w:ind w:firstLine="0"/>
        <w:jc w:val="both"/>
        <w:rPr>
          <w:rFonts w:ascii="Times New Roman" w:hAnsi="Times New Roman"/>
          <w:sz w:val="24"/>
          <w:szCs w:val="24"/>
        </w:rPr>
      </w:pPr>
      <w:r>
        <w:rPr>
          <w:rFonts w:ascii="Times New Roman" w:hAnsi="Times New Roman"/>
          <w:sz w:val="24"/>
          <w:szCs w:val="24"/>
        </w:rPr>
        <w:t xml:space="preserve"> Фізичні особи,  площа будинків яких не перевищує 120 кв.м                          100                              </w:t>
      </w:r>
    </w:p>
    <w:p w:rsidR="000E628B" w:rsidRDefault="000E628B" w:rsidP="000E628B">
      <w:pPr>
        <w:pStyle w:val="af7"/>
        <w:ind w:firstLine="0"/>
        <w:jc w:val="both"/>
        <w:rPr>
          <w:rFonts w:ascii="Times New Roman" w:hAnsi="Times New Roman"/>
          <w:sz w:val="24"/>
          <w:szCs w:val="24"/>
        </w:rPr>
      </w:pPr>
      <w:r>
        <w:rPr>
          <w:rFonts w:ascii="Times New Roman" w:hAnsi="Times New Roman"/>
          <w:sz w:val="24"/>
          <w:szCs w:val="24"/>
        </w:rPr>
        <w:t xml:space="preserve">Фізичні особи, які мають різні типи житлової нерухомості </w:t>
      </w:r>
    </w:p>
    <w:p w:rsidR="000E628B" w:rsidRDefault="000E628B" w:rsidP="000E628B">
      <w:pPr>
        <w:pStyle w:val="af7"/>
        <w:ind w:firstLine="0"/>
        <w:jc w:val="both"/>
        <w:rPr>
          <w:rFonts w:ascii="Times New Roman" w:hAnsi="Times New Roman"/>
          <w:sz w:val="24"/>
          <w:szCs w:val="24"/>
        </w:rPr>
      </w:pPr>
      <w:r>
        <w:rPr>
          <w:rFonts w:ascii="Times New Roman" w:hAnsi="Times New Roman"/>
          <w:sz w:val="24"/>
          <w:szCs w:val="24"/>
        </w:rPr>
        <w:t>(квартира та будинок)  площа яких  в сумі не перевищує 180 кв.м                  100</w:t>
      </w:r>
    </w:p>
    <w:p w:rsidR="000E628B" w:rsidRDefault="000E628B" w:rsidP="000E628B">
      <w:pPr>
        <w:pStyle w:val="af7"/>
        <w:ind w:firstLine="0"/>
        <w:jc w:val="both"/>
        <w:rPr>
          <w:rFonts w:ascii="Times New Roman" w:hAnsi="Times New Roman"/>
          <w:sz w:val="24"/>
          <w:szCs w:val="24"/>
        </w:rPr>
      </w:pPr>
      <w:r>
        <w:rPr>
          <w:rFonts w:ascii="Times New Roman" w:hAnsi="Times New Roman"/>
          <w:sz w:val="24"/>
          <w:szCs w:val="24"/>
        </w:rPr>
        <w:t xml:space="preserve">Фізичні особи,  площа господарських будівель на присадибній </w:t>
      </w:r>
    </w:p>
    <w:p w:rsidR="000E628B" w:rsidRDefault="000E628B" w:rsidP="000E628B">
      <w:pPr>
        <w:pStyle w:val="af7"/>
        <w:ind w:firstLine="0"/>
        <w:jc w:val="both"/>
        <w:rPr>
          <w:rFonts w:ascii="Times New Roman" w:hAnsi="Times New Roman"/>
          <w:sz w:val="24"/>
          <w:szCs w:val="24"/>
        </w:rPr>
      </w:pPr>
      <w:r>
        <w:rPr>
          <w:rFonts w:ascii="Times New Roman" w:hAnsi="Times New Roman"/>
          <w:sz w:val="24"/>
          <w:szCs w:val="24"/>
        </w:rPr>
        <w:t>ділянці не перевищує 100 кв.м                                                                              100</w:t>
      </w:r>
    </w:p>
    <w:p w:rsidR="000E628B" w:rsidRDefault="000E628B" w:rsidP="000E628B">
      <w:pPr>
        <w:pStyle w:val="af7"/>
        <w:ind w:firstLine="0"/>
        <w:jc w:val="both"/>
        <w:rPr>
          <w:rFonts w:ascii="Times New Roman" w:hAnsi="Times New Roman"/>
          <w:sz w:val="24"/>
          <w:szCs w:val="24"/>
        </w:rPr>
      </w:pPr>
    </w:p>
    <w:p w:rsidR="000E628B" w:rsidRDefault="000E628B" w:rsidP="000E628B">
      <w:pPr>
        <w:pStyle w:val="af7"/>
        <w:ind w:firstLine="0"/>
        <w:jc w:val="both"/>
        <w:rPr>
          <w:rFonts w:ascii="Times New Roman" w:hAnsi="Times New Roman"/>
          <w:sz w:val="24"/>
          <w:szCs w:val="24"/>
        </w:rPr>
      </w:pPr>
      <w:r>
        <w:rPr>
          <w:rFonts w:ascii="Times New Roman" w:hAnsi="Times New Roman"/>
          <w:sz w:val="24"/>
          <w:szCs w:val="24"/>
        </w:rPr>
        <w:t>__________</w:t>
      </w:r>
    </w:p>
    <w:p w:rsidR="000E628B" w:rsidRDefault="000E628B" w:rsidP="000E628B">
      <w:pPr>
        <w:pStyle w:val="af7"/>
        <w:jc w:val="both"/>
        <w:rPr>
          <w:rFonts w:ascii="Times New Roman" w:hAnsi="Times New Roman"/>
          <w:sz w:val="20"/>
        </w:rPr>
      </w:pPr>
      <w:r>
        <w:rPr>
          <w:rFonts w:ascii="Times New Roman" w:hAnsi="Times New Roman"/>
          <w:sz w:val="20"/>
          <w:vertAlign w:val="superscript"/>
        </w:rPr>
        <w:t xml:space="preserve">1 </w:t>
      </w:r>
      <w:r>
        <w:rPr>
          <w:rFonts w:ascii="Times New Roman" w:hAnsi="Times New Roman"/>
          <w:sz w:val="20"/>
        </w:rPr>
        <w:t>Пільги визначаються з урахуванням норм підпункту 12.3.7 пункту 12.3 статті</w:t>
      </w:r>
      <w:r>
        <w:rPr>
          <w:rFonts w:ascii="Times New Roman" w:hAnsi="Times New Roman"/>
          <w:sz w:val="20"/>
          <w:lang w:val="ru-RU"/>
        </w:rPr>
        <w:t xml:space="preserve"> </w:t>
      </w:r>
      <w:r>
        <w:rPr>
          <w:rFonts w:ascii="Times New Roman" w:hAnsi="Times New Roman"/>
          <w:sz w:val="20"/>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0E628B" w:rsidRDefault="000E628B" w:rsidP="000E628B">
      <w:pPr>
        <w:rPr>
          <w:lang w:val="uk-UA"/>
        </w:rPr>
      </w:pPr>
    </w:p>
    <w:p w:rsidR="000E628B" w:rsidRDefault="000E628B" w:rsidP="000E628B">
      <w:pPr>
        <w:jc w:val="both"/>
        <w:rPr>
          <w:sz w:val="28"/>
          <w:lang w:val="uk-UA"/>
        </w:rPr>
      </w:pPr>
      <w:r>
        <w:rPr>
          <w:rStyle w:val="xfm11838130"/>
          <w:rFonts w:eastAsiaTheme="majorEastAsia"/>
          <w:sz w:val="28"/>
          <w:szCs w:val="28"/>
          <w:shd w:val="clear" w:color="auto" w:fill="FFFFFF"/>
          <w:lang w:val="uk-UA"/>
        </w:rPr>
        <w:t xml:space="preserve">        </w:t>
      </w:r>
    </w:p>
    <w:p w:rsidR="000E628B" w:rsidRDefault="000E628B" w:rsidP="000E628B">
      <w:pPr>
        <w:pStyle w:val="a5"/>
        <w:spacing w:before="14" w:after="120" w:line="276" w:lineRule="auto"/>
        <w:ind w:left="0" w:right="1168"/>
        <w:jc w:val="both"/>
        <w:rPr>
          <w:rFonts w:eastAsia="SimSun"/>
          <w:lang w:val="uk-UA"/>
        </w:rPr>
      </w:pPr>
      <w:r>
        <w:rPr>
          <w:rFonts w:eastAsia="SimSun"/>
          <w:lang w:val="uk-UA"/>
        </w:rPr>
        <w:t>Сільський голова                                        С.М.Красков</w:t>
      </w:r>
    </w:p>
    <w:p w:rsidR="000E628B" w:rsidRDefault="000E628B" w:rsidP="000E628B">
      <w:pPr>
        <w:pStyle w:val="af7"/>
        <w:spacing w:after="120"/>
        <w:ind w:firstLine="34"/>
        <w:jc w:val="both"/>
        <w:rPr>
          <w:rFonts w:ascii="Times New Roman" w:hAnsi="Times New Roman"/>
          <w:noProof/>
          <w:sz w:val="28"/>
          <w:szCs w:val="28"/>
        </w:rPr>
      </w:pPr>
    </w:p>
    <w:p w:rsidR="000E628B" w:rsidRDefault="000E628B" w:rsidP="000E628B">
      <w:pPr>
        <w:pStyle w:val="a5"/>
        <w:spacing w:before="14" w:after="120" w:line="276" w:lineRule="auto"/>
        <w:ind w:left="0" w:right="1168"/>
        <w:jc w:val="both"/>
        <w:rPr>
          <w:rFonts w:eastAsia="SimSun"/>
          <w:sz w:val="28"/>
          <w:szCs w:val="28"/>
          <w:lang w:val="uk-UA"/>
        </w:rPr>
      </w:pPr>
    </w:p>
    <w:p w:rsidR="000E628B" w:rsidRDefault="000E628B" w:rsidP="000E628B">
      <w:pPr>
        <w:pStyle w:val="a5"/>
        <w:spacing w:before="14" w:after="120" w:line="276" w:lineRule="auto"/>
        <w:ind w:left="0" w:right="1168"/>
        <w:jc w:val="both"/>
        <w:rPr>
          <w:rFonts w:eastAsia="SimSun"/>
          <w:sz w:val="28"/>
          <w:szCs w:val="28"/>
          <w:lang w:val="uk-UA"/>
        </w:rPr>
      </w:pPr>
    </w:p>
    <w:p w:rsidR="000E628B" w:rsidRDefault="000E628B" w:rsidP="000E628B">
      <w:pPr>
        <w:pStyle w:val="a5"/>
        <w:spacing w:before="14" w:after="120" w:line="276" w:lineRule="auto"/>
        <w:ind w:left="0" w:right="1168"/>
        <w:jc w:val="both"/>
        <w:rPr>
          <w:rFonts w:eastAsia="SimSun"/>
          <w:sz w:val="28"/>
          <w:szCs w:val="28"/>
          <w:lang w:val="uk-UA"/>
        </w:rPr>
      </w:pPr>
    </w:p>
    <w:p w:rsidR="000E628B" w:rsidRDefault="000E628B" w:rsidP="000E628B">
      <w:pPr>
        <w:pStyle w:val="ShapkaDocumentu"/>
        <w:ind w:left="4536" w:right="-144"/>
        <w:rPr>
          <w:rFonts w:ascii="Times New Roman" w:hAnsi="Times New Roman"/>
          <w:noProof/>
          <w:sz w:val="24"/>
          <w:szCs w:val="24"/>
        </w:rPr>
      </w:pPr>
      <w:r>
        <w:rPr>
          <w:rFonts w:ascii="Times New Roman" w:hAnsi="Times New Roman"/>
          <w:noProof/>
          <w:sz w:val="24"/>
          <w:szCs w:val="24"/>
        </w:rPr>
        <w:t>Додаток 3</w:t>
      </w:r>
    </w:p>
    <w:p w:rsidR="000E628B" w:rsidRDefault="000E628B" w:rsidP="000E628B">
      <w:pPr>
        <w:pStyle w:val="ShapkaDocumentu"/>
        <w:ind w:left="4536" w:right="-144"/>
        <w:rPr>
          <w:rFonts w:ascii="Times New Roman" w:hAnsi="Times New Roman"/>
          <w:noProof/>
          <w:sz w:val="24"/>
          <w:szCs w:val="24"/>
        </w:rPr>
      </w:pPr>
      <w:r>
        <w:rPr>
          <w:rFonts w:ascii="Times New Roman" w:hAnsi="Times New Roman"/>
          <w:noProof/>
          <w:sz w:val="24"/>
          <w:szCs w:val="24"/>
        </w:rPr>
        <w:t>До рішення Слабинської сільської ради «Про затвердження на території Слабинської сільської ради місцевих податків і зборів на 2020 рік» від25.06.2019 року</w:t>
      </w:r>
    </w:p>
    <w:p w:rsidR="000E628B" w:rsidRDefault="000E628B" w:rsidP="000E628B">
      <w:pPr>
        <w:pStyle w:val="1"/>
        <w:pBdr>
          <w:bottom w:val="single" w:sz="4" w:space="0" w:color="E5E5E5"/>
        </w:pBdr>
        <w:spacing w:before="0" w:after="300"/>
        <w:rPr>
          <w:color w:val="333333"/>
          <w:sz w:val="24"/>
          <w:szCs w:val="24"/>
          <w:lang w:val="uk-UA"/>
        </w:rPr>
      </w:pPr>
      <w:r>
        <w:rPr>
          <w:color w:val="333333"/>
          <w:sz w:val="24"/>
          <w:szCs w:val="24"/>
        </w:rPr>
        <w:t> </w:t>
      </w:r>
    </w:p>
    <w:p w:rsidR="000E628B" w:rsidRDefault="000E628B" w:rsidP="000E628B">
      <w:pPr>
        <w:pStyle w:val="1"/>
        <w:pBdr>
          <w:bottom w:val="single" w:sz="4" w:space="0" w:color="E5E5E5"/>
        </w:pBdr>
        <w:spacing w:before="0" w:after="300"/>
        <w:jc w:val="center"/>
        <w:rPr>
          <w:color w:val="333333"/>
          <w:sz w:val="24"/>
          <w:szCs w:val="24"/>
          <w:lang w:val="uk-UA"/>
        </w:rPr>
      </w:pPr>
      <w:r>
        <w:rPr>
          <w:color w:val="333333"/>
          <w:sz w:val="24"/>
          <w:szCs w:val="24"/>
          <w:lang w:val="uk-UA"/>
        </w:rPr>
        <w:t xml:space="preserve">Положення </w:t>
      </w:r>
    </w:p>
    <w:p w:rsidR="000E628B" w:rsidRDefault="000E628B" w:rsidP="000E628B">
      <w:pPr>
        <w:pStyle w:val="1"/>
        <w:pBdr>
          <w:bottom w:val="single" w:sz="4" w:space="0" w:color="E5E5E5"/>
        </w:pBdr>
        <w:spacing w:before="0" w:after="300"/>
        <w:jc w:val="center"/>
        <w:rPr>
          <w:color w:val="333333"/>
          <w:sz w:val="24"/>
          <w:szCs w:val="24"/>
          <w:lang w:val="uk-UA"/>
        </w:rPr>
      </w:pPr>
      <w:r>
        <w:rPr>
          <w:color w:val="333333"/>
          <w:sz w:val="24"/>
          <w:szCs w:val="24"/>
          <w:lang w:val="uk-UA"/>
        </w:rPr>
        <w:t xml:space="preserve">про </w:t>
      </w:r>
      <w:r>
        <w:rPr>
          <w:color w:val="333333"/>
          <w:sz w:val="24"/>
          <w:szCs w:val="24"/>
        </w:rPr>
        <w:t>земельн</w:t>
      </w:r>
      <w:r>
        <w:rPr>
          <w:color w:val="333333"/>
          <w:sz w:val="24"/>
          <w:szCs w:val="24"/>
          <w:lang w:val="uk-UA"/>
        </w:rPr>
        <w:t>ий</w:t>
      </w:r>
      <w:r>
        <w:rPr>
          <w:color w:val="333333"/>
          <w:sz w:val="24"/>
          <w:szCs w:val="24"/>
        </w:rPr>
        <w:t xml:space="preserve"> подат</w:t>
      </w:r>
      <w:r>
        <w:rPr>
          <w:color w:val="333333"/>
          <w:sz w:val="24"/>
          <w:szCs w:val="24"/>
          <w:lang w:val="uk-UA"/>
        </w:rPr>
        <w:t>ок</w:t>
      </w:r>
    </w:p>
    <w:p w:rsidR="000E628B" w:rsidRDefault="000E628B" w:rsidP="000E628B">
      <w:pPr>
        <w:pStyle w:val="a5"/>
        <w:shd w:val="clear" w:color="auto" w:fill="FFFFFF"/>
        <w:spacing w:before="180" w:after="180"/>
        <w:ind w:left="0"/>
        <w:jc w:val="both"/>
        <w:rPr>
          <w:color w:val="333333"/>
        </w:rPr>
      </w:pPr>
      <w:r>
        <w:rPr>
          <w:color w:val="333333"/>
        </w:rPr>
        <w:t xml:space="preserve">         Плата за землю – обов’язковий платіж у складі податку на майно, що </w:t>
      </w:r>
      <w:proofErr w:type="gramStart"/>
      <w:r>
        <w:rPr>
          <w:color w:val="333333"/>
        </w:rPr>
        <w:t>справляється</w:t>
      </w:r>
      <w:proofErr w:type="gramEnd"/>
      <w:r>
        <w:rPr>
          <w:color w:val="333333"/>
        </w:rPr>
        <w:t xml:space="preserve"> у формі земельного податку та орендної плати за земельні ділянки державної і комунальної власності.</w:t>
      </w:r>
    </w:p>
    <w:p w:rsidR="000E628B" w:rsidRDefault="000E628B" w:rsidP="000E628B">
      <w:pPr>
        <w:numPr>
          <w:ilvl w:val="0"/>
          <w:numId w:val="2"/>
        </w:numPr>
        <w:shd w:val="clear" w:color="auto" w:fill="FFFFFF"/>
        <w:ind w:left="180" w:right="180"/>
        <w:jc w:val="both"/>
        <w:rPr>
          <w:color w:val="333333"/>
        </w:rPr>
      </w:pPr>
      <w:r>
        <w:rPr>
          <w:b/>
          <w:bCs/>
          <w:color w:val="333333"/>
          <w:bdr w:val="none" w:sz="0" w:space="0" w:color="auto" w:frame="1"/>
        </w:rPr>
        <w:t>Земельний податок</w:t>
      </w:r>
    </w:p>
    <w:p w:rsidR="000E628B" w:rsidRDefault="000E628B" w:rsidP="000E628B">
      <w:pPr>
        <w:pStyle w:val="a5"/>
        <w:shd w:val="clear" w:color="auto" w:fill="FFFFFF"/>
        <w:spacing w:before="180" w:after="180"/>
        <w:ind w:left="0"/>
        <w:jc w:val="both"/>
        <w:rPr>
          <w:color w:val="333333"/>
        </w:rPr>
      </w:pPr>
      <w:r>
        <w:rPr>
          <w:color w:val="333333"/>
        </w:rPr>
        <w:t xml:space="preserve">Земельний податок – обов'язковий платіж, що </w:t>
      </w:r>
      <w:proofErr w:type="gramStart"/>
      <w:r>
        <w:rPr>
          <w:color w:val="333333"/>
        </w:rPr>
        <w:t>справляється</w:t>
      </w:r>
      <w:proofErr w:type="gramEnd"/>
      <w:r>
        <w:rPr>
          <w:color w:val="333333"/>
        </w:rPr>
        <w:t xml:space="preserve"> з власників земельних ділянок та земельних часток (паїв), а також постійних землекористувачів.</w:t>
      </w:r>
    </w:p>
    <w:p w:rsidR="000E628B" w:rsidRDefault="000E628B" w:rsidP="000E628B">
      <w:pPr>
        <w:pStyle w:val="a5"/>
        <w:shd w:val="clear" w:color="auto" w:fill="FFFFFF"/>
        <w:spacing w:before="180" w:after="180"/>
        <w:ind w:left="0"/>
        <w:jc w:val="both"/>
        <w:rPr>
          <w:color w:val="333333"/>
        </w:rPr>
      </w:pPr>
      <w:r>
        <w:rPr>
          <w:color w:val="333333"/>
        </w:rPr>
        <w:t>Для визначення розміру податку використовується нормативна грошова оцінка земельних ділянок.</w:t>
      </w:r>
    </w:p>
    <w:p w:rsidR="000E628B" w:rsidRDefault="000E628B" w:rsidP="000E628B">
      <w:pPr>
        <w:pStyle w:val="a5"/>
        <w:shd w:val="clear" w:color="auto" w:fill="FFFFFF"/>
        <w:ind w:left="0"/>
        <w:jc w:val="both"/>
        <w:rPr>
          <w:color w:val="333333"/>
        </w:rPr>
      </w:pPr>
      <w:r>
        <w:rPr>
          <w:b/>
          <w:bCs/>
          <w:color w:val="333333"/>
          <w:bdr w:val="none" w:sz="0" w:space="0" w:color="auto" w:frame="1"/>
        </w:rPr>
        <w:t>1.1. Платники земельного податку</w:t>
      </w:r>
    </w:p>
    <w:p w:rsidR="000E628B" w:rsidRDefault="000E628B" w:rsidP="000E628B">
      <w:pPr>
        <w:pStyle w:val="a5"/>
        <w:shd w:val="clear" w:color="auto" w:fill="FFFFFF"/>
        <w:spacing w:before="180" w:after="180"/>
        <w:ind w:left="0"/>
        <w:jc w:val="both"/>
        <w:rPr>
          <w:color w:val="333333"/>
        </w:rPr>
      </w:pPr>
      <w:r>
        <w:rPr>
          <w:color w:val="333333"/>
        </w:rPr>
        <w:t>1.1.1 Платниками податку є власники земельних ділянок, земельних часток (паїв), землекористувачі.</w:t>
      </w:r>
    </w:p>
    <w:p w:rsidR="000E628B" w:rsidRDefault="000E628B" w:rsidP="000E628B">
      <w:pPr>
        <w:pStyle w:val="a5"/>
        <w:shd w:val="clear" w:color="auto" w:fill="FFFFFF"/>
        <w:spacing w:before="180" w:after="180"/>
        <w:ind w:left="0"/>
        <w:jc w:val="both"/>
        <w:rPr>
          <w:color w:val="333333"/>
        </w:rPr>
      </w:pPr>
      <w:r>
        <w:rPr>
          <w:color w:val="333333"/>
        </w:rPr>
        <w:t> </w:t>
      </w:r>
    </w:p>
    <w:p w:rsidR="000E628B" w:rsidRDefault="000E628B" w:rsidP="000E628B">
      <w:pPr>
        <w:pStyle w:val="a5"/>
        <w:shd w:val="clear" w:color="auto" w:fill="FFFFFF"/>
        <w:ind w:left="0"/>
        <w:jc w:val="both"/>
        <w:rPr>
          <w:color w:val="333333"/>
        </w:rPr>
      </w:pPr>
      <w:r>
        <w:rPr>
          <w:b/>
          <w:bCs/>
          <w:color w:val="333333"/>
          <w:bdr w:val="none" w:sz="0" w:space="0" w:color="auto" w:frame="1"/>
        </w:rPr>
        <w:t xml:space="preserve">1.2. </w:t>
      </w:r>
      <w:proofErr w:type="gramStart"/>
      <w:r>
        <w:rPr>
          <w:b/>
          <w:bCs/>
          <w:color w:val="333333"/>
          <w:bdr w:val="none" w:sz="0" w:space="0" w:color="auto" w:frame="1"/>
        </w:rPr>
        <w:t>П</w:t>
      </w:r>
      <w:proofErr w:type="gramEnd"/>
      <w:r>
        <w:rPr>
          <w:b/>
          <w:bCs/>
          <w:color w:val="333333"/>
          <w:bdr w:val="none" w:sz="0" w:space="0" w:color="auto" w:frame="1"/>
        </w:rPr>
        <w:t>ільги щодо сплати земельного податку для фізичних осіб:</w:t>
      </w:r>
    </w:p>
    <w:p w:rsidR="000E628B" w:rsidRDefault="000E628B" w:rsidP="000E628B">
      <w:pPr>
        <w:pStyle w:val="a5"/>
        <w:shd w:val="clear" w:color="auto" w:fill="FFFFFF"/>
        <w:spacing w:before="180" w:after="180"/>
        <w:ind w:left="0"/>
        <w:jc w:val="both"/>
        <w:rPr>
          <w:color w:val="333333"/>
        </w:rPr>
      </w:pPr>
      <w:r>
        <w:rPr>
          <w:color w:val="333333"/>
        </w:rPr>
        <w:t>1.2.1. Від сплати податку звільняються:</w:t>
      </w:r>
    </w:p>
    <w:p w:rsidR="000E628B" w:rsidRDefault="000E628B" w:rsidP="000E628B">
      <w:pPr>
        <w:pStyle w:val="a5"/>
        <w:shd w:val="clear" w:color="auto" w:fill="FFFFFF"/>
        <w:spacing w:before="180" w:after="180"/>
        <w:ind w:left="0"/>
        <w:jc w:val="both"/>
        <w:rPr>
          <w:color w:val="333333"/>
        </w:rPr>
      </w:pPr>
      <w:r>
        <w:rPr>
          <w:color w:val="333333"/>
        </w:rPr>
        <w:t>а) інваліди першої і другої групи;</w:t>
      </w:r>
    </w:p>
    <w:p w:rsidR="000E628B" w:rsidRDefault="000E628B" w:rsidP="000E628B">
      <w:pPr>
        <w:pStyle w:val="a5"/>
        <w:shd w:val="clear" w:color="auto" w:fill="FFFFFF"/>
        <w:spacing w:before="180" w:after="180"/>
        <w:ind w:left="0"/>
        <w:jc w:val="both"/>
        <w:rPr>
          <w:color w:val="333333"/>
        </w:rPr>
      </w:pPr>
      <w:r>
        <w:rPr>
          <w:color w:val="333333"/>
        </w:rPr>
        <w:t>б) фізичні особи, які виховують трьох і більше дітей віком до 18 рокі</w:t>
      </w:r>
      <w:proofErr w:type="gramStart"/>
      <w:r>
        <w:rPr>
          <w:color w:val="333333"/>
        </w:rPr>
        <w:t>в</w:t>
      </w:r>
      <w:proofErr w:type="gramEnd"/>
      <w:r>
        <w:rPr>
          <w:color w:val="333333"/>
        </w:rPr>
        <w:t>;</w:t>
      </w:r>
    </w:p>
    <w:p w:rsidR="000E628B" w:rsidRDefault="000E628B" w:rsidP="000E628B">
      <w:pPr>
        <w:pStyle w:val="a5"/>
        <w:shd w:val="clear" w:color="auto" w:fill="FFFFFF"/>
        <w:spacing w:before="180" w:after="180"/>
        <w:ind w:left="0"/>
        <w:jc w:val="both"/>
        <w:rPr>
          <w:color w:val="333333"/>
        </w:rPr>
      </w:pPr>
      <w:r>
        <w:rPr>
          <w:color w:val="333333"/>
        </w:rPr>
        <w:t>в) пенсіонери (</w:t>
      </w:r>
      <w:proofErr w:type="gramStart"/>
      <w:r>
        <w:rPr>
          <w:color w:val="333333"/>
        </w:rPr>
        <w:t>за</w:t>
      </w:r>
      <w:proofErr w:type="gramEnd"/>
      <w:r>
        <w:rPr>
          <w:color w:val="333333"/>
        </w:rPr>
        <w:t xml:space="preserve"> віком);</w:t>
      </w:r>
    </w:p>
    <w:p w:rsidR="000E628B" w:rsidRDefault="000E628B" w:rsidP="000E628B">
      <w:pPr>
        <w:pStyle w:val="a5"/>
        <w:shd w:val="clear" w:color="auto" w:fill="FFFFFF"/>
        <w:ind w:left="0"/>
        <w:jc w:val="both"/>
        <w:rPr>
          <w:color w:val="333333"/>
        </w:rPr>
      </w:pPr>
      <w:r>
        <w:rPr>
          <w:color w:val="333333"/>
        </w:rPr>
        <w:t>г) ветерани війни та особи, на яких поширюється дія </w:t>
      </w:r>
      <w:hyperlink r:id="rId6" w:tgtFrame="_blank" w:history="1">
        <w:r>
          <w:rPr>
            <w:rStyle w:val="a3"/>
            <w:color w:val="25669C"/>
            <w:bdr w:val="none" w:sz="0" w:space="0" w:color="auto" w:frame="1"/>
          </w:rPr>
          <w:t xml:space="preserve">Закону України «Про статус ветеранів </w:t>
        </w:r>
        <w:proofErr w:type="gramStart"/>
        <w:r>
          <w:rPr>
            <w:rStyle w:val="a3"/>
            <w:color w:val="25669C"/>
            <w:bdr w:val="none" w:sz="0" w:space="0" w:color="auto" w:frame="1"/>
          </w:rPr>
          <w:t>в</w:t>
        </w:r>
        <w:proofErr w:type="gramEnd"/>
        <w:r>
          <w:rPr>
            <w:rStyle w:val="a3"/>
            <w:color w:val="25669C"/>
            <w:bdr w:val="none" w:sz="0" w:space="0" w:color="auto" w:frame="1"/>
          </w:rPr>
          <w:t>ійни, гарантії їх соціального захисту»</w:t>
        </w:r>
      </w:hyperlink>
      <w:r>
        <w:rPr>
          <w:color w:val="333333"/>
        </w:rPr>
        <w:t>;</w:t>
      </w:r>
    </w:p>
    <w:p w:rsidR="000E628B" w:rsidRDefault="000E628B" w:rsidP="000E628B">
      <w:pPr>
        <w:pStyle w:val="a5"/>
        <w:shd w:val="clear" w:color="auto" w:fill="FFFFFF"/>
        <w:spacing w:before="180" w:after="180"/>
        <w:ind w:left="0"/>
        <w:jc w:val="both"/>
        <w:rPr>
          <w:color w:val="333333"/>
        </w:rPr>
      </w:pPr>
      <w:r>
        <w:rPr>
          <w:color w:val="333333"/>
        </w:rPr>
        <w:t>д) фізичні особи, визнані законом особами, які постраждали внаслідок Чорнобильської катастрофи.</w:t>
      </w:r>
    </w:p>
    <w:p w:rsidR="000E628B" w:rsidRDefault="000E628B" w:rsidP="000E628B">
      <w:pPr>
        <w:pStyle w:val="a5"/>
        <w:shd w:val="clear" w:color="auto" w:fill="FFFFFF"/>
        <w:spacing w:before="180" w:after="180"/>
        <w:ind w:left="0"/>
        <w:jc w:val="both"/>
        <w:rPr>
          <w:color w:val="333333"/>
        </w:rPr>
      </w:pPr>
      <w:r>
        <w:rPr>
          <w:color w:val="333333"/>
        </w:rPr>
        <w:t xml:space="preserve">1.2.2. Звільнення від сплати податку за земельні ділянки, передбачене </w:t>
      </w:r>
      <w:proofErr w:type="gramStart"/>
      <w:r>
        <w:rPr>
          <w:color w:val="333333"/>
        </w:rPr>
        <w:t>для</w:t>
      </w:r>
      <w:proofErr w:type="gramEnd"/>
      <w:r>
        <w:rPr>
          <w:color w:val="333333"/>
        </w:rPr>
        <w:t xml:space="preserve"> відпові</w:t>
      </w:r>
      <w:proofErr w:type="gramStart"/>
      <w:r>
        <w:rPr>
          <w:color w:val="333333"/>
        </w:rPr>
        <w:t>дно</w:t>
      </w:r>
      <w:proofErr w:type="gramEnd"/>
      <w:r>
        <w:rPr>
          <w:color w:val="333333"/>
        </w:rPr>
        <w:t>ї категорії фізичних осіб, поширюється на одну земельну ділянку за кожним видом використання у межах граничних норм:</w:t>
      </w:r>
    </w:p>
    <w:p w:rsidR="000E628B" w:rsidRDefault="000E628B" w:rsidP="000E628B">
      <w:pPr>
        <w:pStyle w:val="a5"/>
        <w:shd w:val="clear" w:color="auto" w:fill="FFFFFF"/>
        <w:spacing w:before="180" w:after="180"/>
        <w:ind w:left="0"/>
        <w:jc w:val="both"/>
        <w:rPr>
          <w:color w:val="333333"/>
        </w:rPr>
      </w:pPr>
      <w:r>
        <w:rPr>
          <w:color w:val="333333"/>
        </w:rPr>
        <w:t>- для ведення особистого селянського господарства - у розмі</w:t>
      </w:r>
      <w:proofErr w:type="gramStart"/>
      <w:r>
        <w:rPr>
          <w:color w:val="333333"/>
        </w:rPr>
        <w:t>р</w:t>
      </w:r>
      <w:proofErr w:type="gramEnd"/>
      <w:r>
        <w:rPr>
          <w:color w:val="333333"/>
        </w:rPr>
        <w:t>і не більш як 2 гектари;</w:t>
      </w:r>
    </w:p>
    <w:p w:rsidR="000E628B" w:rsidRDefault="000E628B" w:rsidP="000E628B">
      <w:pPr>
        <w:pStyle w:val="a5"/>
        <w:shd w:val="clear" w:color="auto" w:fill="FFFFFF"/>
        <w:spacing w:before="180" w:after="180"/>
        <w:ind w:left="0"/>
        <w:jc w:val="both"/>
        <w:rPr>
          <w:color w:val="333333"/>
        </w:rPr>
      </w:pPr>
      <w:r>
        <w:rPr>
          <w:color w:val="333333"/>
        </w:rPr>
        <w:lastRenderedPageBreak/>
        <w:t xml:space="preserve">- для будівництва та обслуговування житлового будинку, господарських будівель і споруд (присадибна ділянка): у </w:t>
      </w:r>
      <w:proofErr w:type="gramStart"/>
      <w:r>
        <w:rPr>
          <w:color w:val="333333"/>
        </w:rPr>
        <w:t>селах</w:t>
      </w:r>
      <w:proofErr w:type="gramEnd"/>
      <w:r>
        <w:rPr>
          <w:color w:val="333333"/>
        </w:rPr>
        <w:t xml:space="preserve"> - не більш як 0,25 гектара, в селищах - не більш як 0,15 гектара, в містах - не більш як 0,10 гектара;</w:t>
      </w:r>
    </w:p>
    <w:p w:rsidR="000E628B" w:rsidRDefault="000E628B" w:rsidP="000E628B">
      <w:pPr>
        <w:pStyle w:val="a5"/>
        <w:shd w:val="clear" w:color="auto" w:fill="FFFFFF"/>
        <w:spacing w:before="180" w:after="180"/>
        <w:ind w:left="0"/>
        <w:jc w:val="both"/>
        <w:rPr>
          <w:color w:val="333333"/>
        </w:rPr>
      </w:pPr>
      <w:r>
        <w:rPr>
          <w:color w:val="333333"/>
        </w:rPr>
        <w:t xml:space="preserve">- для індивідуального дачного будівництва - </w:t>
      </w:r>
      <w:proofErr w:type="gramStart"/>
      <w:r>
        <w:rPr>
          <w:color w:val="333333"/>
        </w:rPr>
        <w:t>не б</w:t>
      </w:r>
      <w:proofErr w:type="gramEnd"/>
      <w:r>
        <w:rPr>
          <w:color w:val="333333"/>
        </w:rPr>
        <w:t>ільш як 0,10 гектара;</w:t>
      </w:r>
    </w:p>
    <w:p w:rsidR="000E628B" w:rsidRDefault="000E628B" w:rsidP="000E628B">
      <w:pPr>
        <w:pStyle w:val="a5"/>
        <w:shd w:val="clear" w:color="auto" w:fill="FFFFFF"/>
        <w:spacing w:before="180" w:after="180"/>
        <w:ind w:left="0"/>
        <w:jc w:val="both"/>
        <w:rPr>
          <w:color w:val="333333"/>
        </w:rPr>
      </w:pPr>
      <w:r>
        <w:rPr>
          <w:color w:val="333333"/>
        </w:rPr>
        <w:t>- для будівництва індивідуальних гаражі</w:t>
      </w:r>
      <w:proofErr w:type="gramStart"/>
      <w:r>
        <w:rPr>
          <w:color w:val="333333"/>
        </w:rPr>
        <w:t>в</w:t>
      </w:r>
      <w:proofErr w:type="gramEnd"/>
      <w:r>
        <w:rPr>
          <w:color w:val="333333"/>
        </w:rPr>
        <w:t xml:space="preserve"> - не більш як 0,01 гектара;</w:t>
      </w:r>
    </w:p>
    <w:p w:rsidR="000E628B" w:rsidRDefault="000E628B" w:rsidP="000E628B">
      <w:pPr>
        <w:pStyle w:val="a5"/>
        <w:shd w:val="clear" w:color="auto" w:fill="FFFFFF"/>
        <w:spacing w:before="180" w:after="180"/>
        <w:ind w:left="0"/>
        <w:jc w:val="both"/>
        <w:rPr>
          <w:color w:val="333333"/>
        </w:rPr>
      </w:pPr>
      <w:r>
        <w:rPr>
          <w:color w:val="333333"/>
        </w:rPr>
        <w:t xml:space="preserve">- для ведення садівництва - </w:t>
      </w:r>
      <w:proofErr w:type="gramStart"/>
      <w:r>
        <w:rPr>
          <w:color w:val="333333"/>
        </w:rPr>
        <w:t>не б</w:t>
      </w:r>
      <w:proofErr w:type="gramEnd"/>
      <w:r>
        <w:rPr>
          <w:color w:val="333333"/>
        </w:rPr>
        <w:t>ільш як 0,12 гектара.</w:t>
      </w:r>
    </w:p>
    <w:p w:rsidR="000E628B" w:rsidRDefault="000E628B" w:rsidP="000E628B">
      <w:pPr>
        <w:pStyle w:val="a5"/>
        <w:shd w:val="clear" w:color="auto" w:fill="FFFFFF"/>
        <w:spacing w:before="180" w:after="180"/>
        <w:ind w:left="0"/>
        <w:jc w:val="both"/>
        <w:rPr>
          <w:color w:val="333333"/>
        </w:rPr>
      </w:pPr>
      <w:r>
        <w:rPr>
          <w:color w:val="333333"/>
        </w:rPr>
        <w:t xml:space="preserve">1.2.3. Від сплати податку звільняються </w:t>
      </w:r>
      <w:proofErr w:type="gramStart"/>
      <w:r>
        <w:rPr>
          <w:color w:val="333333"/>
        </w:rPr>
        <w:t>на</w:t>
      </w:r>
      <w:proofErr w:type="gramEnd"/>
      <w:r>
        <w:rPr>
          <w:color w:val="333333"/>
        </w:rPr>
        <w:t xml:space="preserve"> пері</w:t>
      </w:r>
      <w:proofErr w:type="gramStart"/>
      <w:r>
        <w:rPr>
          <w:color w:val="333333"/>
        </w:rPr>
        <w:t>од</w:t>
      </w:r>
      <w:proofErr w:type="gramEnd"/>
      <w:r>
        <w:rPr>
          <w:color w:val="333333"/>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0E628B" w:rsidRDefault="000E628B" w:rsidP="000E628B">
      <w:pPr>
        <w:pStyle w:val="a5"/>
        <w:shd w:val="clear" w:color="auto" w:fill="FFFFFF"/>
        <w:spacing w:before="180" w:after="180"/>
        <w:ind w:left="0"/>
        <w:jc w:val="both"/>
        <w:rPr>
          <w:color w:val="333333"/>
        </w:rPr>
      </w:pPr>
      <w:r>
        <w:rPr>
          <w:color w:val="333333"/>
        </w:rPr>
        <w:t xml:space="preserve">1.2.4. Якщо фізична особа, визначена у пункті 1.1 цього додатку,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w:t>
      </w:r>
      <w:proofErr w:type="gramStart"/>
      <w:r>
        <w:rPr>
          <w:color w:val="333333"/>
        </w:rPr>
        <w:t>п</w:t>
      </w:r>
      <w:proofErr w:type="gramEnd"/>
      <w:r>
        <w:rPr>
          <w:color w:val="333333"/>
        </w:rPr>
        <w:t>ільги.</w:t>
      </w:r>
    </w:p>
    <w:p w:rsidR="000E628B" w:rsidRDefault="000E628B" w:rsidP="000E628B">
      <w:pPr>
        <w:pStyle w:val="a5"/>
        <w:shd w:val="clear" w:color="auto" w:fill="FFFFFF"/>
        <w:spacing w:before="180" w:after="180"/>
        <w:ind w:left="0"/>
        <w:jc w:val="both"/>
        <w:rPr>
          <w:color w:val="333333"/>
        </w:rPr>
      </w:pPr>
      <w:proofErr w:type="gramStart"/>
      <w:r>
        <w:rPr>
          <w:color w:val="333333"/>
        </w:rPr>
        <w:t>П</w:t>
      </w:r>
      <w:proofErr w:type="gramEnd"/>
      <w:r>
        <w:rPr>
          <w:color w:val="333333"/>
        </w:rPr>
        <w:t>ільга починає застосовуватися до обраної земельної ділянки з базового податкового (звітного) періоду, у якому подано таку заяву.</w:t>
      </w:r>
    </w:p>
    <w:p w:rsidR="000E628B" w:rsidRDefault="000E628B" w:rsidP="000E628B">
      <w:pPr>
        <w:pStyle w:val="a5"/>
        <w:shd w:val="clear" w:color="auto" w:fill="FFFFFF"/>
        <w:ind w:left="0"/>
        <w:jc w:val="both"/>
        <w:rPr>
          <w:color w:val="333333"/>
        </w:rPr>
      </w:pPr>
      <w:r>
        <w:rPr>
          <w:b/>
          <w:bCs/>
          <w:color w:val="333333"/>
          <w:bdr w:val="none" w:sz="0" w:space="0" w:color="auto" w:frame="1"/>
        </w:rPr>
        <w:t xml:space="preserve">1.3. </w:t>
      </w:r>
      <w:proofErr w:type="gramStart"/>
      <w:r>
        <w:rPr>
          <w:b/>
          <w:bCs/>
          <w:color w:val="333333"/>
          <w:bdr w:val="none" w:sz="0" w:space="0" w:color="auto" w:frame="1"/>
        </w:rPr>
        <w:t>П</w:t>
      </w:r>
      <w:proofErr w:type="gramEnd"/>
      <w:r>
        <w:rPr>
          <w:b/>
          <w:bCs/>
          <w:color w:val="333333"/>
          <w:bdr w:val="none" w:sz="0" w:space="0" w:color="auto" w:frame="1"/>
        </w:rPr>
        <w:t>ільги щодо сплати податку для юридичних осіб</w:t>
      </w:r>
    </w:p>
    <w:p w:rsidR="000E628B" w:rsidRDefault="000E628B" w:rsidP="000E628B">
      <w:pPr>
        <w:pStyle w:val="a5"/>
        <w:shd w:val="clear" w:color="auto" w:fill="FFFFFF"/>
        <w:spacing w:before="180" w:after="180"/>
        <w:ind w:left="0"/>
        <w:jc w:val="both"/>
        <w:rPr>
          <w:color w:val="333333"/>
        </w:rPr>
      </w:pPr>
      <w:r>
        <w:rPr>
          <w:color w:val="333333"/>
        </w:rPr>
        <w:t>1.3.1. Від сплати податку звільняються:</w:t>
      </w:r>
    </w:p>
    <w:p w:rsidR="000E628B" w:rsidRDefault="000E628B" w:rsidP="000E628B">
      <w:pPr>
        <w:pStyle w:val="a5"/>
        <w:shd w:val="clear" w:color="auto" w:fill="FFFFFF"/>
        <w:spacing w:before="180" w:after="180"/>
        <w:ind w:left="0"/>
        <w:jc w:val="both"/>
        <w:rPr>
          <w:color w:val="333333"/>
        </w:rPr>
      </w:pPr>
      <w:r>
        <w:rPr>
          <w:color w:val="333333"/>
        </w:rPr>
        <w:t>1.3.1.1.Санаторно-курортні та оздоровчі заклади громадських організацій інвалідів, реабілітаційні установи громадських організацій інвалідів;</w:t>
      </w:r>
    </w:p>
    <w:p w:rsidR="000E628B" w:rsidRDefault="000E628B" w:rsidP="000E628B">
      <w:pPr>
        <w:pStyle w:val="a5"/>
        <w:shd w:val="clear" w:color="auto" w:fill="FFFFFF"/>
        <w:spacing w:before="180" w:after="180"/>
        <w:ind w:left="0"/>
        <w:jc w:val="both"/>
        <w:rPr>
          <w:color w:val="333333"/>
        </w:rPr>
      </w:pPr>
      <w:r>
        <w:rPr>
          <w:color w:val="333333"/>
        </w:rPr>
        <w:t xml:space="preserve">1.3.1.2. Громадські організації інвалідів України, </w:t>
      </w:r>
      <w:proofErr w:type="gramStart"/>
      <w:r>
        <w:rPr>
          <w:color w:val="333333"/>
        </w:rPr>
        <w:t>п</w:t>
      </w:r>
      <w:proofErr w:type="gramEnd"/>
      <w:r>
        <w:rPr>
          <w:color w:val="333333"/>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Pr>
          <w:color w:val="333333"/>
        </w:rPr>
        <w:t>обл</w:t>
      </w:r>
      <w:proofErr w:type="gramEnd"/>
      <w:r>
        <w:rPr>
          <w:color w:val="333333"/>
        </w:rPr>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0E628B" w:rsidRDefault="000E628B" w:rsidP="000E628B">
      <w:pPr>
        <w:pStyle w:val="a5"/>
        <w:shd w:val="clear" w:color="auto" w:fill="FFFFFF"/>
        <w:ind w:left="0"/>
        <w:jc w:val="both"/>
        <w:rPr>
          <w:color w:val="333333"/>
        </w:rPr>
      </w:pPr>
      <w:r>
        <w:rPr>
          <w:color w:val="333333"/>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7" w:tgtFrame="_blank" w:history="1">
        <w:r>
          <w:rPr>
            <w:rStyle w:val="a3"/>
            <w:color w:val="25669C"/>
            <w:bdr w:val="none" w:sz="0" w:space="0" w:color="auto" w:frame="1"/>
          </w:rPr>
          <w:t xml:space="preserve">Закону України "Про основи соціальної захищеності інвалідів </w:t>
        </w:r>
        <w:proofErr w:type="gramStart"/>
        <w:r>
          <w:rPr>
            <w:rStyle w:val="a3"/>
            <w:color w:val="25669C"/>
            <w:bdr w:val="none" w:sz="0" w:space="0" w:color="auto" w:frame="1"/>
          </w:rPr>
          <w:t>в</w:t>
        </w:r>
        <w:proofErr w:type="gramEnd"/>
        <w:r>
          <w:rPr>
            <w:rStyle w:val="a3"/>
            <w:color w:val="25669C"/>
            <w:bdr w:val="none" w:sz="0" w:space="0" w:color="auto" w:frame="1"/>
          </w:rPr>
          <w:t xml:space="preserve"> Україні</w:t>
        </w:r>
      </w:hyperlink>
      <w:r>
        <w:rPr>
          <w:color w:val="333333"/>
        </w:rPr>
        <w:t>".</w:t>
      </w:r>
    </w:p>
    <w:p w:rsidR="000E628B" w:rsidRDefault="000E628B" w:rsidP="000E628B">
      <w:pPr>
        <w:pStyle w:val="a5"/>
        <w:shd w:val="clear" w:color="auto" w:fill="FFFFFF"/>
        <w:spacing w:before="180" w:after="180"/>
        <w:ind w:left="0"/>
        <w:jc w:val="both"/>
        <w:rPr>
          <w:color w:val="333333"/>
        </w:rPr>
      </w:pPr>
      <w:r>
        <w:rPr>
          <w:color w:val="333333"/>
        </w:rPr>
        <w:t xml:space="preserve">У разі порушення вимог цієї норми зазначені громадські організації інвалідів, їх </w:t>
      </w:r>
      <w:proofErr w:type="gramStart"/>
      <w:r>
        <w:rPr>
          <w:color w:val="333333"/>
        </w:rPr>
        <w:t>п</w:t>
      </w:r>
      <w:proofErr w:type="gramEnd"/>
      <w:r>
        <w:rPr>
          <w:color w:val="333333"/>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0E628B" w:rsidRDefault="000E628B" w:rsidP="000E628B">
      <w:pPr>
        <w:pStyle w:val="a5"/>
        <w:shd w:val="clear" w:color="auto" w:fill="FFFFFF"/>
        <w:ind w:left="0"/>
        <w:jc w:val="both"/>
        <w:rPr>
          <w:color w:val="333333"/>
        </w:rPr>
      </w:pPr>
      <w:r>
        <w:rPr>
          <w:color w:val="333333"/>
        </w:rPr>
        <w:t xml:space="preserve">1.3.1.3. Бази олімпійської та параолімпійської </w:t>
      </w:r>
      <w:proofErr w:type="gramStart"/>
      <w:r>
        <w:rPr>
          <w:color w:val="333333"/>
        </w:rPr>
        <w:t>п</w:t>
      </w:r>
      <w:proofErr w:type="gramEnd"/>
      <w:r>
        <w:rPr>
          <w:color w:val="333333"/>
        </w:rPr>
        <w:t>ідготовки, </w:t>
      </w:r>
      <w:hyperlink r:id="rId8" w:tgtFrame="_blank" w:history="1">
        <w:r>
          <w:rPr>
            <w:rStyle w:val="a3"/>
            <w:color w:val="25669C"/>
            <w:bdr w:val="none" w:sz="0" w:space="0" w:color="auto" w:frame="1"/>
          </w:rPr>
          <w:t>перелік</w:t>
        </w:r>
      </w:hyperlink>
      <w:r>
        <w:rPr>
          <w:color w:val="333333"/>
        </w:rPr>
        <w:t> яких затверджується Кабінетом Міністрів України;</w:t>
      </w:r>
    </w:p>
    <w:p w:rsidR="000E628B" w:rsidRDefault="000E628B" w:rsidP="000E628B">
      <w:pPr>
        <w:pStyle w:val="a5"/>
        <w:shd w:val="clear" w:color="auto" w:fill="FFFFFF"/>
        <w:spacing w:before="180" w:after="180"/>
        <w:ind w:left="0"/>
        <w:jc w:val="both"/>
        <w:rPr>
          <w:color w:val="333333"/>
        </w:rPr>
      </w:pPr>
      <w:r>
        <w:rPr>
          <w:color w:val="333333"/>
        </w:rPr>
        <w:t xml:space="preserve">1.3.1.4. Дошкільні та загальноосвітні навчальні заклади незалежно від форм власності і джерел фінансування, заклади культури, науки (крім національних та державних дендрологічних парків), освіти, охорони здоров'я, </w:t>
      </w:r>
      <w:proofErr w:type="gramStart"/>
      <w:r>
        <w:rPr>
          <w:color w:val="333333"/>
        </w:rPr>
        <w:t>соц</w:t>
      </w:r>
      <w:proofErr w:type="gramEnd"/>
      <w:r>
        <w:rPr>
          <w:color w:val="333333"/>
        </w:rPr>
        <w:t>іального захисту, фізичної культури та спорту, які повністю утримуються за рахунок коштів державного або місцевих бюджетів;</w:t>
      </w:r>
    </w:p>
    <w:p w:rsidR="000E628B" w:rsidRDefault="000E628B" w:rsidP="000E628B">
      <w:pPr>
        <w:pStyle w:val="a5"/>
        <w:shd w:val="clear" w:color="auto" w:fill="FFFFFF"/>
        <w:spacing w:before="180" w:after="180"/>
        <w:ind w:left="0"/>
        <w:jc w:val="both"/>
        <w:rPr>
          <w:color w:val="333333"/>
        </w:rPr>
      </w:pPr>
      <w:r>
        <w:rPr>
          <w:color w:val="333333"/>
        </w:rPr>
        <w:lastRenderedPageBreak/>
        <w:t xml:space="preserve">1.3.1.5.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w:t>
      </w:r>
      <w:proofErr w:type="gramStart"/>
      <w:r>
        <w:rPr>
          <w:color w:val="333333"/>
        </w:rPr>
        <w:t>п</w:t>
      </w:r>
      <w:proofErr w:type="gramEnd"/>
      <w:r>
        <w:rPr>
          <w:color w:val="333333"/>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w:t>
      </w:r>
      <w:proofErr w:type="gramStart"/>
      <w:r>
        <w:rPr>
          <w:color w:val="333333"/>
        </w:rPr>
        <w:t>п</w:t>
      </w:r>
      <w:proofErr w:type="gramEnd"/>
      <w:r>
        <w:rPr>
          <w:color w:val="333333"/>
        </w:rP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E628B" w:rsidRDefault="000E628B" w:rsidP="000E628B">
      <w:pPr>
        <w:pStyle w:val="a5"/>
        <w:shd w:val="clear" w:color="auto" w:fill="FFFFFF"/>
        <w:spacing w:before="180" w:after="180"/>
        <w:ind w:left="0"/>
        <w:jc w:val="both"/>
        <w:rPr>
          <w:color w:val="333333"/>
        </w:rPr>
      </w:pPr>
      <w:r>
        <w:rPr>
          <w:color w:val="333333"/>
        </w:rPr>
        <w:t xml:space="preserve">1.3.1.6. Державні та комунальні центри олімпійської </w:t>
      </w:r>
      <w:proofErr w:type="gramStart"/>
      <w:r>
        <w:rPr>
          <w:color w:val="333333"/>
        </w:rPr>
        <w:t>п</w:t>
      </w:r>
      <w:proofErr w:type="gramEnd"/>
      <w:r>
        <w:rPr>
          <w:color w:val="333333"/>
        </w:rPr>
        <w:t xml:space="preserve">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w:t>
      </w:r>
      <w:proofErr w:type="gramStart"/>
      <w:r>
        <w:rPr>
          <w:color w:val="333333"/>
        </w:rPr>
        <w:t>п</w:t>
      </w:r>
      <w:proofErr w:type="gramEnd"/>
      <w:r>
        <w:rPr>
          <w:color w:val="333333"/>
        </w:rPr>
        <w:t xml:space="preserve">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w:t>
      </w:r>
      <w:proofErr w:type="gramStart"/>
      <w:r>
        <w:rPr>
          <w:color w:val="333333"/>
        </w:rPr>
        <w:t>подається</w:t>
      </w:r>
      <w:proofErr w:type="gramEnd"/>
      <w:r>
        <w:rPr>
          <w:color w:val="333333"/>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0E628B" w:rsidRDefault="000E628B" w:rsidP="000E628B">
      <w:pPr>
        <w:pStyle w:val="a5"/>
        <w:shd w:val="clear" w:color="auto" w:fill="FFFFFF"/>
        <w:ind w:left="0"/>
        <w:jc w:val="both"/>
        <w:rPr>
          <w:color w:val="333333"/>
        </w:rPr>
      </w:pPr>
      <w:r>
        <w:rPr>
          <w:b/>
          <w:bCs/>
          <w:color w:val="333333"/>
          <w:bdr w:val="none" w:sz="0" w:space="0" w:color="auto" w:frame="1"/>
        </w:rPr>
        <w:t>1.4. Об’єкти оподаткування земельним податком</w:t>
      </w:r>
    </w:p>
    <w:p w:rsidR="000E628B" w:rsidRDefault="000E628B" w:rsidP="000E628B">
      <w:pPr>
        <w:pStyle w:val="a5"/>
        <w:shd w:val="clear" w:color="auto" w:fill="FFFFFF"/>
        <w:spacing w:before="180" w:after="180"/>
        <w:ind w:left="0"/>
        <w:jc w:val="both"/>
        <w:rPr>
          <w:color w:val="333333"/>
        </w:rPr>
      </w:pPr>
      <w:r>
        <w:rPr>
          <w:color w:val="333333"/>
        </w:rPr>
        <w:t>                1.4.1. Об’єктами оподаткування є земельні ділянки, які перебувають у власності або користуванні, земельні частки (паї), які перебувають у власності.</w:t>
      </w:r>
    </w:p>
    <w:p w:rsidR="000E628B" w:rsidRDefault="000E628B" w:rsidP="000E628B">
      <w:pPr>
        <w:pStyle w:val="a5"/>
        <w:shd w:val="clear" w:color="auto" w:fill="FFFFFF"/>
        <w:ind w:left="0"/>
        <w:jc w:val="both"/>
        <w:rPr>
          <w:color w:val="333333"/>
        </w:rPr>
      </w:pPr>
      <w:r>
        <w:rPr>
          <w:b/>
          <w:bCs/>
          <w:color w:val="333333"/>
          <w:bdr w:val="none" w:sz="0" w:space="0" w:color="auto" w:frame="1"/>
        </w:rPr>
        <w:t xml:space="preserve">1.5. Земельні ділянки, які не </w:t>
      </w:r>
      <w:proofErr w:type="gramStart"/>
      <w:r>
        <w:rPr>
          <w:b/>
          <w:bCs/>
          <w:color w:val="333333"/>
          <w:bdr w:val="none" w:sz="0" w:space="0" w:color="auto" w:frame="1"/>
        </w:rPr>
        <w:t>п</w:t>
      </w:r>
      <w:proofErr w:type="gramEnd"/>
      <w:r>
        <w:rPr>
          <w:b/>
          <w:bCs/>
          <w:color w:val="333333"/>
          <w:bdr w:val="none" w:sz="0" w:space="0" w:color="auto" w:frame="1"/>
        </w:rPr>
        <w:t>ідлягають оподаткуванню земельним податком</w:t>
      </w:r>
    </w:p>
    <w:p w:rsidR="000E628B" w:rsidRDefault="000E628B" w:rsidP="000E628B">
      <w:pPr>
        <w:pStyle w:val="a5"/>
        <w:shd w:val="clear" w:color="auto" w:fill="FFFFFF"/>
        <w:spacing w:before="180" w:after="180"/>
        <w:ind w:left="0"/>
        <w:jc w:val="both"/>
        <w:rPr>
          <w:color w:val="333333"/>
        </w:rPr>
      </w:pPr>
      <w:r>
        <w:rPr>
          <w:color w:val="333333"/>
        </w:rPr>
        <w:t>1.5.1. Не сплачується податок за:</w:t>
      </w:r>
    </w:p>
    <w:p w:rsidR="000E628B" w:rsidRDefault="000E628B" w:rsidP="000E628B">
      <w:pPr>
        <w:pStyle w:val="a5"/>
        <w:shd w:val="clear" w:color="auto" w:fill="FFFFFF"/>
        <w:spacing w:before="180" w:after="180"/>
        <w:ind w:left="0"/>
        <w:jc w:val="both"/>
        <w:rPr>
          <w:color w:val="333333"/>
        </w:rPr>
      </w:pPr>
      <w:proofErr w:type="gramStart"/>
      <w:r>
        <w:rPr>
          <w:color w:val="333333"/>
        </w:rPr>
        <w:t>а)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w:t>
      </w:r>
      <w:proofErr w:type="gramEnd"/>
      <w:r>
        <w:rPr>
          <w:color w:val="333333"/>
        </w:rPr>
        <w:t>ільського господарства;</w:t>
      </w:r>
    </w:p>
    <w:p w:rsidR="000E628B" w:rsidRDefault="000E628B" w:rsidP="000E628B">
      <w:pPr>
        <w:pStyle w:val="a5"/>
        <w:shd w:val="clear" w:color="auto" w:fill="FFFFFF"/>
        <w:spacing w:before="180" w:after="180"/>
        <w:ind w:left="0"/>
        <w:jc w:val="both"/>
        <w:rPr>
          <w:color w:val="333333"/>
        </w:rPr>
      </w:pPr>
      <w:r>
        <w:rPr>
          <w:color w:val="333333"/>
        </w:rPr>
        <w:t>б) землі сільськогосподарських угідь, що перебувають у тимчасовій консервації або у стадії сільськогосподарського освоєння;</w:t>
      </w:r>
    </w:p>
    <w:p w:rsidR="000E628B" w:rsidRDefault="000E628B" w:rsidP="000E628B">
      <w:pPr>
        <w:pStyle w:val="a5"/>
        <w:shd w:val="clear" w:color="auto" w:fill="FFFFFF"/>
        <w:spacing w:before="180" w:after="180"/>
        <w:ind w:left="0"/>
        <w:jc w:val="both"/>
        <w:rPr>
          <w:color w:val="333333"/>
        </w:rPr>
      </w:pPr>
      <w:r>
        <w:rPr>
          <w:color w:val="333333"/>
        </w:rPr>
        <w:t>в) земельні ділянки державних сортовипробувальних станцій і сортодільниць, які використовуються для випробування сорті</w:t>
      </w:r>
      <w:proofErr w:type="gramStart"/>
      <w:r>
        <w:rPr>
          <w:color w:val="333333"/>
        </w:rPr>
        <w:t>в</w:t>
      </w:r>
      <w:proofErr w:type="gramEnd"/>
      <w:r>
        <w:rPr>
          <w:color w:val="333333"/>
        </w:rPr>
        <w:t xml:space="preserve"> сільськогосподарських культур;</w:t>
      </w:r>
    </w:p>
    <w:p w:rsidR="000E628B" w:rsidRDefault="000E628B" w:rsidP="000E628B">
      <w:pPr>
        <w:pStyle w:val="a5"/>
        <w:shd w:val="clear" w:color="auto" w:fill="FFFFFF"/>
        <w:spacing w:before="180" w:after="180"/>
        <w:ind w:left="0"/>
        <w:jc w:val="both"/>
        <w:rPr>
          <w:color w:val="333333"/>
        </w:rPr>
      </w:pPr>
      <w:r>
        <w:rPr>
          <w:color w:val="333333"/>
        </w:rPr>
        <w:t xml:space="preserve">г) землі дорожнього господарства автомобільних доріг загального користування - землі </w:t>
      </w:r>
      <w:proofErr w:type="gramStart"/>
      <w:r>
        <w:rPr>
          <w:color w:val="333333"/>
        </w:rPr>
        <w:t>п</w:t>
      </w:r>
      <w:proofErr w:type="gramEnd"/>
      <w:r>
        <w:rPr>
          <w:color w:val="333333"/>
        </w:rP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0E628B" w:rsidRDefault="000E628B" w:rsidP="000E628B">
      <w:pPr>
        <w:pStyle w:val="a5"/>
        <w:shd w:val="clear" w:color="auto" w:fill="FFFFFF"/>
        <w:spacing w:before="180" w:after="180"/>
        <w:ind w:left="0"/>
        <w:jc w:val="both"/>
        <w:rPr>
          <w:color w:val="333333"/>
        </w:rPr>
      </w:pPr>
      <w:r>
        <w:rPr>
          <w:color w:val="333333"/>
        </w:rPr>
        <w:t>-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0E628B" w:rsidRDefault="000E628B" w:rsidP="000E628B">
      <w:pPr>
        <w:pStyle w:val="a5"/>
        <w:shd w:val="clear" w:color="auto" w:fill="FFFFFF"/>
        <w:spacing w:before="180" w:after="180"/>
        <w:ind w:left="0"/>
        <w:jc w:val="both"/>
        <w:rPr>
          <w:color w:val="333333"/>
        </w:rPr>
      </w:pPr>
      <w:r>
        <w:rPr>
          <w:color w:val="333333"/>
        </w:rPr>
        <w:lastRenderedPageBreak/>
        <w:t xml:space="preserve">-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Pr>
          <w:color w:val="333333"/>
        </w:rPr>
        <w:t>п</w:t>
      </w:r>
      <w:proofErr w:type="gramEnd"/>
      <w:r>
        <w:rPr>
          <w:color w:val="333333"/>
        </w:rPr>
        <w:t>ідприємств або власності господарських товариств, у статутному капіталі яких 100 відсотків акцій (часток, паїв) належить державі;</w:t>
      </w:r>
    </w:p>
    <w:p w:rsidR="000E628B" w:rsidRDefault="000E628B" w:rsidP="000E628B">
      <w:pPr>
        <w:pStyle w:val="a5"/>
        <w:shd w:val="clear" w:color="auto" w:fill="FFFFFF"/>
        <w:spacing w:before="180" w:after="180"/>
        <w:ind w:left="0"/>
        <w:jc w:val="both"/>
        <w:rPr>
          <w:color w:val="333333"/>
        </w:rPr>
      </w:pPr>
      <w:r>
        <w:rPr>
          <w:color w:val="333333"/>
        </w:rPr>
        <w:t xml:space="preserve">д) земельні ділянки сільськогосподарських </w:t>
      </w:r>
      <w:proofErr w:type="gramStart"/>
      <w:r>
        <w:rPr>
          <w:color w:val="333333"/>
        </w:rPr>
        <w:t>п</w:t>
      </w:r>
      <w:proofErr w:type="gramEnd"/>
      <w:r>
        <w:rPr>
          <w:color w:val="333333"/>
        </w:rPr>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0E628B" w:rsidRDefault="000E628B" w:rsidP="000E628B">
      <w:pPr>
        <w:pStyle w:val="a5"/>
        <w:shd w:val="clear" w:color="auto" w:fill="FFFFFF"/>
        <w:spacing w:before="180" w:after="180"/>
        <w:ind w:left="0"/>
        <w:jc w:val="both"/>
        <w:rPr>
          <w:color w:val="333333"/>
        </w:rPr>
      </w:pPr>
      <w:r>
        <w:rPr>
          <w:color w:val="333333"/>
        </w:rPr>
        <w:t>е) земельні ділянки кладовищ, крематорії</w:t>
      </w:r>
      <w:proofErr w:type="gramStart"/>
      <w:r>
        <w:rPr>
          <w:color w:val="333333"/>
        </w:rPr>
        <w:t>в</w:t>
      </w:r>
      <w:proofErr w:type="gramEnd"/>
      <w:r>
        <w:rPr>
          <w:color w:val="333333"/>
        </w:rPr>
        <w:t xml:space="preserve"> та колумбаріїв;</w:t>
      </w:r>
    </w:p>
    <w:p w:rsidR="000E628B" w:rsidRDefault="000E628B" w:rsidP="000E628B">
      <w:pPr>
        <w:pStyle w:val="a5"/>
        <w:shd w:val="clear" w:color="auto" w:fill="FFFFFF"/>
        <w:spacing w:before="180" w:after="180"/>
        <w:ind w:left="0"/>
        <w:jc w:val="both"/>
        <w:rPr>
          <w:color w:val="333333"/>
        </w:rPr>
      </w:pPr>
      <w:proofErr w:type="gramStart"/>
      <w:r>
        <w:rPr>
          <w:color w:val="333333"/>
        </w:rPr>
        <w:t>є)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roofErr w:type="gramEnd"/>
    </w:p>
    <w:p w:rsidR="000E628B" w:rsidRDefault="000E628B" w:rsidP="000E628B">
      <w:pPr>
        <w:pStyle w:val="a5"/>
        <w:shd w:val="clear" w:color="auto" w:fill="FFFFFF"/>
        <w:spacing w:before="180" w:after="180"/>
        <w:ind w:left="0"/>
        <w:jc w:val="both"/>
        <w:rPr>
          <w:color w:val="333333"/>
        </w:rPr>
      </w:pPr>
      <w:r>
        <w:rPr>
          <w:color w:val="333333"/>
        </w:rPr>
        <w:t xml:space="preserve">ж) земельні ділянки, надані для будівництва і обслуговування культових та інших будівель, необхідних для забезпечення діяльності </w:t>
      </w:r>
      <w:proofErr w:type="gramStart"/>
      <w:r>
        <w:rPr>
          <w:color w:val="333333"/>
        </w:rPr>
        <w:t>рел</w:t>
      </w:r>
      <w:proofErr w:type="gramEnd"/>
      <w:r>
        <w:rPr>
          <w:color w:val="333333"/>
        </w:rPr>
        <w:t>ігійних організацій України, статути (положення) яких зареєстровано у встановленому законом порядку.</w:t>
      </w:r>
    </w:p>
    <w:p w:rsidR="000E628B" w:rsidRDefault="000E628B" w:rsidP="000E628B">
      <w:pPr>
        <w:pStyle w:val="a5"/>
        <w:shd w:val="clear" w:color="auto" w:fill="FFFFFF"/>
        <w:ind w:left="0"/>
        <w:jc w:val="both"/>
        <w:rPr>
          <w:color w:val="333333"/>
        </w:rPr>
      </w:pPr>
      <w:r>
        <w:rPr>
          <w:b/>
          <w:bCs/>
          <w:color w:val="333333"/>
          <w:bdr w:val="none" w:sz="0" w:space="0" w:color="auto" w:frame="1"/>
        </w:rPr>
        <w:t>1.6. Ставки </w:t>
      </w:r>
      <w:proofErr w:type="gramStart"/>
      <w:r>
        <w:rPr>
          <w:b/>
          <w:bCs/>
          <w:color w:val="333333"/>
          <w:bdr w:val="none" w:sz="0" w:space="0" w:color="auto" w:frame="1"/>
        </w:rPr>
        <w:t>земельного</w:t>
      </w:r>
      <w:proofErr w:type="gramEnd"/>
      <w:r>
        <w:rPr>
          <w:b/>
          <w:bCs/>
          <w:color w:val="333333"/>
          <w:bdr w:val="none" w:sz="0" w:space="0" w:color="auto" w:frame="1"/>
        </w:rPr>
        <w:t xml:space="preserve"> податку за земельні ділянки, нормативну грошову оцінку яких проведено (незалежно від місцезнаходження)</w:t>
      </w:r>
    </w:p>
    <w:p w:rsidR="000E628B" w:rsidRDefault="000E628B" w:rsidP="000E628B">
      <w:pPr>
        <w:pStyle w:val="a5"/>
        <w:shd w:val="clear" w:color="auto" w:fill="FFFFFF"/>
        <w:spacing w:before="180" w:after="180"/>
        <w:ind w:left="0"/>
        <w:jc w:val="both"/>
        <w:rPr>
          <w:color w:val="333333"/>
        </w:rPr>
      </w:pPr>
      <w:r>
        <w:rPr>
          <w:color w:val="333333"/>
        </w:rPr>
        <w:t xml:space="preserve">1.6.1. Ставка податку за земельні ділянки, нормативну грошову оцінку яких проведено, встановлюються у </w:t>
      </w:r>
      <w:proofErr w:type="gramStart"/>
      <w:r>
        <w:rPr>
          <w:color w:val="333333"/>
        </w:rPr>
        <w:t>таких</w:t>
      </w:r>
      <w:proofErr w:type="gramEnd"/>
      <w:r>
        <w:rPr>
          <w:color w:val="333333"/>
        </w:rPr>
        <w:t xml:space="preserve"> розмірах від їх нормативної грошової оцінки:</w:t>
      </w:r>
    </w:p>
    <w:p w:rsidR="000E628B" w:rsidRDefault="000E628B" w:rsidP="000E628B">
      <w:pPr>
        <w:pStyle w:val="a5"/>
        <w:shd w:val="clear" w:color="auto" w:fill="FFFFFF"/>
        <w:ind w:left="0"/>
        <w:jc w:val="both"/>
        <w:rPr>
          <w:color w:val="333333"/>
        </w:rPr>
      </w:pPr>
      <w:r>
        <w:rPr>
          <w:color w:val="333333"/>
        </w:rPr>
        <w:t xml:space="preserve">1.6.1.1. За земельні ділянки (для громадян) для будівництва і обслуговування </w:t>
      </w:r>
      <w:proofErr w:type="gramStart"/>
      <w:r>
        <w:rPr>
          <w:color w:val="333333"/>
        </w:rPr>
        <w:t>жилого</w:t>
      </w:r>
      <w:proofErr w:type="gramEnd"/>
      <w:r>
        <w:rPr>
          <w:color w:val="333333"/>
        </w:rPr>
        <w:t xml:space="preserve"> будинку, господарських будівель і споруд (присадибна ділянка), для ведення садівництва, для індивідуального дачного будівництва, для будівництва індивідуальних гаражів – </w:t>
      </w:r>
      <w:r>
        <w:rPr>
          <w:b/>
          <w:bCs/>
          <w:color w:val="333333"/>
          <w:bdr w:val="none" w:sz="0" w:space="0" w:color="auto" w:frame="1"/>
        </w:rPr>
        <w:t>0,1 відсотка</w:t>
      </w:r>
      <w:r>
        <w:rPr>
          <w:color w:val="333333"/>
        </w:rPr>
        <w:t>.</w:t>
      </w:r>
    </w:p>
    <w:p w:rsidR="000E628B" w:rsidRDefault="000E628B" w:rsidP="000E628B">
      <w:pPr>
        <w:pStyle w:val="a5"/>
        <w:shd w:val="clear" w:color="auto" w:fill="FFFFFF"/>
        <w:ind w:left="0"/>
        <w:jc w:val="both"/>
        <w:rPr>
          <w:color w:val="333333"/>
        </w:rPr>
      </w:pPr>
      <w:r>
        <w:rPr>
          <w:color w:val="333333"/>
        </w:rPr>
        <w:t xml:space="preserve">1.6.1.2. За земельні ділянки, які перебувають у власності громадян, суб’єктів господарювання для провадження </w:t>
      </w:r>
      <w:proofErr w:type="gramStart"/>
      <w:r>
        <w:rPr>
          <w:color w:val="333333"/>
        </w:rPr>
        <w:t>п</w:t>
      </w:r>
      <w:proofErr w:type="gramEnd"/>
      <w:r>
        <w:rPr>
          <w:color w:val="333333"/>
        </w:rPr>
        <w:t>ідприємницької діяльності – </w:t>
      </w:r>
      <w:r>
        <w:rPr>
          <w:b/>
          <w:bCs/>
          <w:color w:val="333333"/>
          <w:bdr w:val="none" w:sz="0" w:space="0" w:color="auto" w:frame="1"/>
        </w:rPr>
        <w:t>3,0 відсотка.</w:t>
      </w:r>
    </w:p>
    <w:p w:rsidR="000E628B" w:rsidRDefault="000E628B" w:rsidP="000E628B">
      <w:pPr>
        <w:pStyle w:val="a5"/>
        <w:shd w:val="clear" w:color="auto" w:fill="FFFFFF"/>
        <w:spacing w:before="180" w:after="180"/>
        <w:ind w:left="0"/>
        <w:jc w:val="both"/>
        <w:rPr>
          <w:color w:val="333333"/>
        </w:rPr>
      </w:pPr>
      <w:r>
        <w:rPr>
          <w:color w:val="333333"/>
        </w:rPr>
        <w:t>1.6.1.3. За земельні ділянки, які перебувають у користуванні суб’єктів господарювання державної та комунальної форми власності – 1,0 відсоток.</w:t>
      </w:r>
    </w:p>
    <w:p w:rsidR="000E628B" w:rsidRDefault="000E628B" w:rsidP="000E628B">
      <w:pPr>
        <w:pStyle w:val="a5"/>
        <w:shd w:val="clear" w:color="auto" w:fill="FFFFFF"/>
        <w:ind w:left="0"/>
        <w:jc w:val="both"/>
        <w:rPr>
          <w:color w:val="333333"/>
        </w:rPr>
      </w:pPr>
      <w:r>
        <w:rPr>
          <w:color w:val="333333"/>
        </w:rPr>
        <w:t>1.6.2. Ставка податку за сільськогосподарські угіддя, нормативну грошову оцінку яких проведено, встановлюється у розмі</w:t>
      </w:r>
      <w:proofErr w:type="gramStart"/>
      <w:r>
        <w:rPr>
          <w:color w:val="333333"/>
        </w:rPr>
        <w:t>р</w:t>
      </w:r>
      <w:proofErr w:type="gramEnd"/>
      <w:r>
        <w:rPr>
          <w:color w:val="333333"/>
        </w:rPr>
        <w:t>і </w:t>
      </w:r>
      <w:r>
        <w:rPr>
          <w:b/>
          <w:bCs/>
          <w:color w:val="333333"/>
          <w:bdr w:val="none" w:sz="0" w:space="0" w:color="auto" w:frame="1"/>
        </w:rPr>
        <w:t>1,0 відсотка</w:t>
      </w:r>
      <w:r>
        <w:rPr>
          <w:color w:val="333333"/>
        </w:rPr>
        <w:t> від їх нормативної грошової оцінки в межах села.</w:t>
      </w:r>
    </w:p>
    <w:p w:rsidR="000E628B" w:rsidRDefault="000E628B" w:rsidP="000E628B">
      <w:pPr>
        <w:pStyle w:val="a5"/>
        <w:shd w:val="clear" w:color="auto" w:fill="FFFFFF"/>
        <w:ind w:left="0"/>
        <w:jc w:val="both"/>
        <w:rPr>
          <w:color w:val="333333"/>
        </w:rPr>
      </w:pPr>
      <w:r>
        <w:rPr>
          <w:color w:val="333333"/>
        </w:rPr>
        <w:t>1.6.3. За земельні ділянки, які не можуть використовуватись суб’єктами господарювання на праві постійного користування, право оренди на які не набуте та (або) суб’єкти господарювання які ухиляються від оформлення права оренди у розмі</w:t>
      </w:r>
      <w:proofErr w:type="gramStart"/>
      <w:r>
        <w:rPr>
          <w:color w:val="333333"/>
        </w:rPr>
        <w:t>р</w:t>
      </w:r>
      <w:proofErr w:type="gramEnd"/>
      <w:r>
        <w:rPr>
          <w:color w:val="333333"/>
        </w:rPr>
        <w:t>і </w:t>
      </w:r>
      <w:r>
        <w:rPr>
          <w:b/>
          <w:bCs/>
          <w:color w:val="333333"/>
          <w:bdr w:val="none" w:sz="0" w:space="0" w:color="auto" w:frame="1"/>
        </w:rPr>
        <w:t>12 відсотків.</w:t>
      </w:r>
    </w:p>
    <w:p w:rsidR="000E628B" w:rsidRDefault="000E628B" w:rsidP="000E628B">
      <w:pPr>
        <w:pStyle w:val="a5"/>
        <w:shd w:val="clear" w:color="auto" w:fill="FFFFFF"/>
        <w:ind w:left="0"/>
        <w:jc w:val="both"/>
        <w:rPr>
          <w:color w:val="333333"/>
        </w:rPr>
      </w:pPr>
      <w:r>
        <w:rPr>
          <w:b/>
          <w:bCs/>
          <w:color w:val="333333"/>
          <w:bdr w:val="none" w:sz="0" w:space="0" w:color="auto" w:frame="1"/>
        </w:rPr>
        <w:t xml:space="preserve">1.7. Ставки </w:t>
      </w:r>
      <w:proofErr w:type="gramStart"/>
      <w:r>
        <w:rPr>
          <w:b/>
          <w:bCs/>
          <w:color w:val="333333"/>
          <w:bdr w:val="none" w:sz="0" w:space="0" w:color="auto" w:frame="1"/>
        </w:rPr>
        <w:t>земельного</w:t>
      </w:r>
      <w:proofErr w:type="gramEnd"/>
      <w:r>
        <w:rPr>
          <w:b/>
          <w:bCs/>
          <w:color w:val="333333"/>
          <w:bdr w:val="none" w:sz="0" w:space="0" w:color="auto" w:frame="1"/>
        </w:rPr>
        <w:t xml:space="preserve"> податку за земельні ділянки, розташовані за межами населених пунктів, нормативну грошову оцінку яких не проведено</w:t>
      </w:r>
    </w:p>
    <w:p w:rsidR="000E628B" w:rsidRDefault="000E628B" w:rsidP="000E628B">
      <w:pPr>
        <w:pStyle w:val="a5"/>
        <w:shd w:val="clear" w:color="auto" w:fill="FFFFFF"/>
        <w:ind w:left="0"/>
        <w:jc w:val="both"/>
        <w:rPr>
          <w:color w:val="333333"/>
        </w:rPr>
      </w:pPr>
      <w:r>
        <w:rPr>
          <w:color w:val="333333"/>
        </w:rPr>
        <w:t>1.7.1. Ставка податку за земельні ділянки, розташовані за межами населених пунктів, встановлюється у розмірі </w:t>
      </w:r>
      <w:r>
        <w:rPr>
          <w:b/>
          <w:bCs/>
          <w:color w:val="333333"/>
          <w:bdr w:val="none" w:sz="0" w:space="0" w:color="auto" w:frame="1"/>
        </w:rPr>
        <w:t>1,5 відсотків</w:t>
      </w:r>
      <w:r>
        <w:rPr>
          <w:color w:val="333333"/>
        </w:rPr>
        <w:t> </w:t>
      </w:r>
      <w:proofErr w:type="gramStart"/>
      <w:r>
        <w:rPr>
          <w:color w:val="333333"/>
        </w:rPr>
        <w:t>в</w:t>
      </w:r>
      <w:proofErr w:type="gramEnd"/>
      <w:r>
        <w:rPr>
          <w:color w:val="333333"/>
        </w:rPr>
        <w:t>ід нормативної грошової оцінки одиниці площі ріллі по області.</w:t>
      </w:r>
    </w:p>
    <w:p w:rsidR="000E628B" w:rsidRDefault="000E628B" w:rsidP="000E628B">
      <w:pPr>
        <w:pStyle w:val="a5"/>
        <w:shd w:val="clear" w:color="auto" w:fill="FFFFFF"/>
        <w:ind w:left="0"/>
        <w:jc w:val="both"/>
        <w:rPr>
          <w:color w:val="333333"/>
        </w:rPr>
      </w:pPr>
      <w:r>
        <w:rPr>
          <w:b/>
          <w:bCs/>
          <w:color w:val="333333"/>
          <w:bdr w:val="none" w:sz="0" w:space="0" w:color="auto" w:frame="1"/>
        </w:rPr>
        <w:t>1.8. База оподаткування земельним податком</w:t>
      </w:r>
    </w:p>
    <w:p w:rsidR="000E628B" w:rsidRDefault="000E628B" w:rsidP="000E628B">
      <w:pPr>
        <w:pStyle w:val="a5"/>
        <w:shd w:val="clear" w:color="auto" w:fill="FFFFFF"/>
        <w:spacing w:before="180" w:after="180"/>
        <w:ind w:left="0"/>
        <w:jc w:val="both"/>
        <w:rPr>
          <w:color w:val="333333"/>
        </w:rPr>
      </w:pPr>
      <w:r>
        <w:rPr>
          <w:color w:val="333333"/>
        </w:rPr>
        <w:t>1.8.1. Базою оподаткування</w:t>
      </w:r>
      <w:proofErr w:type="gramStart"/>
      <w:r>
        <w:rPr>
          <w:color w:val="333333"/>
        </w:rPr>
        <w:t xml:space="preserve"> є:</w:t>
      </w:r>
      <w:proofErr w:type="gramEnd"/>
    </w:p>
    <w:p w:rsidR="000E628B" w:rsidRDefault="000E628B" w:rsidP="000E628B">
      <w:pPr>
        <w:pStyle w:val="a5"/>
        <w:shd w:val="clear" w:color="auto" w:fill="FFFFFF"/>
        <w:spacing w:before="180" w:after="180"/>
        <w:ind w:left="0"/>
        <w:jc w:val="both"/>
        <w:rPr>
          <w:color w:val="333333"/>
        </w:rPr>
      </w:pPr>
      <w:r>
        <w:rPr>
          <w:color w:val="333333"/>
        </w:rPr>
        <w:t xml:space="preserve">1.8.1.1 </w:t>
      </w:r>
      <w:proofErr w:type="gramStart"/>
      <w:r>
        <w:rPr>
          <w:color w:val="333333"/>
        </w:rPr>
        <w:t>Нормативна</w:t>
      </w:r>
      <w:proofErr w:type="gramEnd"/>
      <w:r>
        <w:rPr>
          <w:color w:val="333333"/>
        </w:rPr>
        <w:t xml:space="preserve"> грошова оцінка земельних ділянок з урахуванням коефіцієнта індексації, визначеного відповідно до вимог чинного законодавства України;</w:t>
      </w:r>
    </w:p>
    <w:p w:rsidR="000E628B" w:rsidRDefault="000E628B" w:rsidP="000E628B">
      <w:pPr>
        <w:pStyle w:val="a5"/>
        <w:shd w:val="clear" w:color="auto" w:fill="FFFFFF"/>
        <w:spacing w:before="180" w:after="180"/>
        <w:ind w:left="0"/>
        <w:jc w:val="both"/>
        <w:rPr>
          <w:color w:val="333333"/>
        </w:rPr>
      </w:pPr>
      <w:r>
        <w:rPr>
          <w:color w:val="333333"/>
        </w:rPr>
        <w:lastRenderedPageBreak/>
        <w:t>1.8.1.2. Площа земельних ділянок, нормативну грошову оцінку яких не проведено.</w:t>
      </w:r>
    </w:p>
    <w:p w:rsidR="000E628B" w:rsidRDefault="000E628B" w:rsidP="000E628B">
      <w:pPr>
        <w:pStyle w:val="a5"/>
        <w:shd w:val="clear" w:color="auto" w:fill="FFFFFF"/>
        <w:spacing w:before="180" w:after="180"/>
        <w:ind w:left="0"/>
        <w:jc w:val="both"/>
        <w:rPr>
          <w:color w:val="333333"/>
        </w:rPr>
      </w:pPr>
      <w:r>
        <w:rPr>
          <w:color w:val="333333"/>
        </w:rPr>
        <w:t xml:space="preserve">1.8.2. </w:t>
      </w:r>
      <w:proofErr w:type="gramStart"/>
      <w:r>
        <w:rPr>
          <w:color w:val="333333"/>
        </w:rPr>
        <w:t>Р</w:t>
      </w:r>
      <w:proofErr w:type="gramEnd"/>
      <w:r>
        <w:rPr>
          <w:color w:val="333333"/>
        </w:rPr>
        <w:t xml:space="preserve">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w:t>
      </w:r>
      <w:proofErr w:type="gramStart"/>
      <w:r>
        <w:rPr>
          <w:color w:val="333333"/>
        </w:rPr>
        <w:t>р</w:t>
      </w:r>
      <w:proofErr w:type="gramEnd"/>
      <w:r>
        <w:rPr>
          <w:color w:val="333333"/>
        </w:rPr>
        <w:t>ішень застосовуються не раніше початку бюджетного періоду, що настає за плановим періодом.</w:t>
      </w:r>
    </w:p>
    <w:p w:rsidR="000E628B" w:rsidRDefault="000E628B" w:rsidP="000E628B">
      <w:pPr>
        <w:pStyle w:val="a5"/>
        <w:shd w:val="clear" w:color="auto" w:fill="FFFFFF"/>
        <w:ind w:left="0"/>
        <w:jc w:val="both"/>
        <w:rPr>
          <w:color w:val="333333"/>
        </w:rPr>
      </w:pPr>
      <w:r>
        <w:rPr>
          <w:b/>
          <w:bCs/>
          <w:color w:val="333333"/>
          <w:bdr w:val="none" w:sz="0" w:space="0" w:color="auto" w:frame="1"/>
        </w:rPr>
        <w:t>1.9. Особливості оподаткування платою за землю</w:t>
      </w:r>
    </w:p>
    <w:p w:rsidR="000E628B" w:rsidRDefault="000E628B" w:rsidP="000E628B">
      <w:pPr>
        <w:pStyle w:val="a5"/>
        <w:shd w:val="clear" w:color="auto" w:fill="FFFFFF"/>
        <w:spacing w:before="180" w:after="180"/>
        <w:ind w:left="0"/>
        <w:jc w:val="both"/>
        <w:rPr>
          <w:color w:val="333333"/>
        </w:rPr>
      </w:pPr>
      <w:r>
        <w:rPr>
          <w:color w:val="333333"/>
        </w:rPr>
        <w:t xml:space="preserve">1.9.1. Органи місцевого самоврядування встановлюють ставки плати за землю та </w:t>
      </w:r>
      <w:proofErr w:type="gramStart"/>
      <w:r>
        <w:rPr>
          <w:color w:val="333333"/>
        </w:rPr>
        <w:t>п</w:t>
      </w:r>
      <w:proofErr w:type="gramEnd"/>
      <w:r>
        <w:rPr>
          <w:color w:val="333333"/>
        </w:rPr>
        <w:t>ільги щодо земельного податку, що сплачується на відповідній території.</w:t>
      </w:r>
    </w:p>
    <w:p w:rsidR="000E628B" w:rsidRDefault="000E628B" w:rsidP="000E628B">
      <w:pPr>
        <w:pStyle w:val="a5"/>
        <w:shd w:val="clear" w:color="auto" w:fill="FFFFFF"/>
        <w:spacing w:before="180" w:after="180"/>
        <w:ind w:left="0"/>
        <w:jc w:val="both"/>
        <w:rPr>
          <w:color w:val="333333"/>
        </w:rPr>
      </w:pPr>
      <w:r>
        <w:rPr>
          <w:color w:val="333333"/>
        </w:rPr>
        <w:t xml:space="preserve">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w:t>
      </w:r>
      <w:proofErr w:type="gramStart"/>
      <w:r>
        <w:rPr>
          <w:color w:val="333333"/>
        </w:rPr>
        <w:t>р</w:t>
      </w:r>
      <w:proofErr w:type="gramEnd"/>
      <w:r>
        <w:rPr>
          <w:color w:val="333333"/>
        </w:rPr>
        <w:t>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p>
    <w:p w:rsidR="000E628B" w:rsidRDefault="000E628B" w:rsidP="000E628B">
      <w:pPr>
        <w:pStyle w:val="a5"/>
        <w:shd w:val="clear" w:color="auto" w:fill="FFFFFF"/>
        <w:spacing w:before="180" w:after="180"/>
        <w:ind w:left="0"/>
        <w:jc w:val="both"/>
        <w:rPr>
          <w:color w:val="333333"/>
        </w:rPr>
      </w:pPr>
      <w:proofErr w:type="gramStart"/>
      <w:r>
        <w:rPr>
          <w:color w:val="333333"/>
        </w:rPr>
        <w:t>Нов</w:t>
      </w:r>
      <w:proofErr w:type="gramEnd"/>
      <w:r>
        <w:rPr>
          <w:color w:val="333333"/>
        </w:rPr>
        <w:t>і зміни щодо зазначеної інформації надаються до 01 числа першого місяця кварталу, що настає за звітним кварталом, у якому відбулися зазначені зміни.</w:t>
      </w:r>
    </w:p>
    <w:p w:rsidR="000E628B" w:rsidRDefault="000E628B" w:rsidP="000E628B">
      <w:pPr>
        <w:pStyle w:val="a5"/>
        <w:shd w:val="clear" w:color="auto" w:fill="FFFFFF"/>
        <w:spacing w:before="180" w:after="180"/>
        <w:ind w:left="0"/>
        <w:jc w:val="both"/>
        <w:rPr>
          <w:color w:val="333333"/>
        </w:rPr>
      </w:pPr>
      <w:r>
        <w:rPr>
          <w:color w:val="333333"/>
        </w:rPr>
        <w:t xml:space="preserve">1.9.2. Якщо право на </w:t>
      </w:r>
      <w:proofErr w:type="gramStart"/>
      <w:r>
        <w:rPr>
          <w:color w:val="333333"/>
        </w:rPr>
        <w:t>п</w:t>
      </w:r>
      <w:proofErr w:type="gramEnd"/>
      <w:r>
        <w:rPr>
          <w:color w:val="333333"/>
        </w:rPr>
        <w:t xml:space="preserve">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w:t>
      </w:r>
      <w:proofErr w:type="gramStart"/>
      <w:r>
        <w:rPr>
          <w:color w:val="333333"/>
        </w:rPr>
        <w:t>п</w:t>
      </w:r>
      <w:proofErr w:type="gramEnd"/>
      <w:r>
        <w:rPr>
          <w:color w:val="333333"/>
        </w:rPr>
        <w:t>ільгу протягом року податок сплачується починаючи з місяця, що настає за місяцем, у якому втрачено це право.</w:t>
      </w:r>
    </w:p>
    <w:p w:rsidR="000E628B" w:rsidRDefault="000E628B" w:rsidP="000E628B">
      <w:pPr>
        <w:pStyle w:val="a5"/>
        <w:shd w:val="clear" w:color="auto" w:fill="FFFFFF"/>
        <w:spacing w:before="180" w:after="180"/>
        <w:ind w:left="0"/>
        <w:jc w:val="both"/>
        <w:rPr>
          <w:color w:val="333333"/>
        </w:rPr>
      </w:pPr>
      <w:r>
        <w:rPr>
          <w:color w:val="333333"/>
        </w:rPr>
        <w:t xml:space="preserve">1.9.3. Якщо платники податку, які користуються </w:t>
      </w:r>
      <w:proofErr w:type="gramStart"/>
      <w:r>
        <w:rPr>
          <w:color w:val="333333"/>
        </w:rPr>
        <w:t>п</w:t>
      </w:r>
      <w:proofErr w:type="gramEnd"/>
      <w:r>
        <w:rPr>
          <w:color w:val="333333"/>
        </w:rPr>
        <w:t>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0E628B" w:rsidRDefault="000E628B" w:rsidP="000E628B">
      <w:pPr>
        <w:pStyle w:val="a5"/>
        <w:shd w:val="clear" w:color="auto" w:fill="FFFFFF"/>
        <w:spacing w:before="180" w:after="180"/>
        <w:ind w:left="0"/>
        <w:jc w:val="both"/>
        <w:rPr>
          <w:color w:val="333333"/>
        </w:rPr>
      </w:pPr>
      <w:r>
        <w:rPr>
          <w:color w:val="333333"/>
        </w:rPr>
        <w:t xml:space="preserve">Ця норма не поширюється на бюджетні установи </w:t>
      </w:r>
      <w:proofErr w:type="gramStart"/>
      <w:r>
        <w:rPr>
          <w:color w:val="333333"/>
        </w:rPr>
        <w:t>у</w:t>
      </w:r>
      <w:proofErr w:type="gramEnd"/>
      <w:r>
        <w:rPr>
          <w:color w:val="333333"/>
        </w:rPr>
        <w:t xml:space="preserve"> </w:t>
      </w:r>
      <w:proofErr w:type="gramStart"/>
      <w:r>
        <w:rPr>
          <w:color w:val="333333"/>
        </w:rPr>
        <w:t>раз</w:t>
      </w:r>
      <w:proofErr w:type="gramEnd"/>
      <w:r>
        <w:rPr>
          <w:color w:val="333333"/>
        </w:rPr>
        <w:t>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0E628B" w:rsidRDefault="000E628B" w:rsidP="000E628B">
      <w:pPr>
        <w:pStyle w:val="a5"/>
        <w:shd w:val="clear" w:color="auto" w:fill="FFFFFF"/>
        <w:ind w:left="0"/>
        <w:jc w:val="both"/>
        <w:rPr>
          <w:color w:val="333333"/>
        </w:rPr>
      </w:pPr>
      <w:r>
        <w:rPr>
          <w:b/>
          <w:bCs/>
          <w:color w:val="333333"/>
          <w:bdr w:val="none" w:sz="0" w:space="0" w:color="auto" w:frame="1"/>
        </w:rPr>
        <w:t xml:space="preserve">1.10. Податковий період </w:t>
      </w:r>
      <w:proofErr w:type="gramStart"/>
      <w:r>
        <w:rPr>
          <w:b/>
          <w:bCs/>
          <w:color w:val="333333"/>
          <w:bdr w:val="none" w:sz="0" w:space="0" w:color="auto" w:frame="1"/>
        </w:rPr>
        <w:t>для</w:t>
      </w:r>
      <w:proofErr w:type="gramEnd"/>
      <w:r>
        <w:rPr>
          <w:b/>
          <w:bCs/>
          <w:color w:val="333333"/>
          <w:bdr w:val="none" w:sz="0" w:space="0" w:color="auto" w:frame="1"/>
        </w:rPr>
        <w:t xml:space="preserve"> плати за землю</w:t>
      </w:r>
    </w:p>
    <w:p w:rsidR="000E628B" w:rsidRDefault="000E628B" w:rsidP="000E628B">
      <w:pPr>
        <w:pStyle w:val="a5"/>
        <w:shd w:val="clear" w:color="auto" w:fill="FFFFFF"/>
        <w:spacing w:before="180" w:after="180"/>
        <w:ind w:left="0"/>
        <w:jc w:val="both"/>
        <w:rPr>
          <w:color w:val="333333"/>
        </w:rPr>
      </w:pPr>
      <w:r>
        <w:rPr>
          <w:color w:val="333333"/>
        </w:rPr>
        <w:t xml:space="preserve">1.10.1. Базовим податковим (звітним) періодом для плати за землю є календарний </w:t>
      </w:r>
      <w:proofErr w:type="gramStart"/>
      <w:r>
        <w:rPr>
          <w:color w:val="333333"/>
        </w:rPr>
        <w:t>р</w:t>
      </w:r>
      <w:proofErr w:type="gramEnd"/>
      <w:r>
        <w:rPr>
          <w:color w:val="333333"/>
        </w:rPr>
        <w:t>ік.</w:t>
      </w:r>
    </w:p>
    <w:p w:rsidR="000E628B" w:rsidRDefault="000E628B" w:rsidP="000E628B">
      <w:pPr>
        <w:pStyle w:val="a5"/>
        <w:shd w:val="clear" w:color="auto" w:fill="FFFFFF"/>
        <w:spacing w:before="180" w:after="180"/>
        <w:ind w:left="0"/>
        <w:jc w:val="both"/>
        <w:rPr>
          <w:color w:val="333333"/>
        </w:rPr>
      </w:pPr>
      <w:r>
        <w:rPr>
          <w:color w:val="333333"/>
        </w:rPr>
        <w:t xml:space="preserve">1.10.2. Базовий податковий (звітний) </w:t>
      </w:r>
      <w:proofErr w:type="gramStart"/>
      <w:r>
        <w:rPr>
          <w:color w:val="333333"/>
        </w:rPr>
        <w:t>р</w:t>
      </w:r>
      <w:proofErr w:type="gramEnd"/>
      <w:r>
        <w:rPr>
          <w:color w:val="333333"/>
        </w:rPr>
        <w:t>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0E628B" w:rsidRDefault="000E628B" w:rsidP="000E628B">
      <w:pPr>
        <w:pStyle w:val="a5"/>
        <w:shd w:val="clear" w:color="auto" w:fill="FFFFFF"/>
        <w:ind w:left="0"/>
        <w:jc w:val="both"/>
        <w:rPr>
          <w:color w:val="333333"/>
        </w:rPr>
      </w:pPr>
      <w:r>
        <w:rPr>
          <w:b/>
          <w:bCs/>
          <w:color w:val="333333"/>
          <w:bdr w:val="none" w:sz="0" w:space="0" w:color="auto" w:frame="1"/>
        </w:rPr>
        <w:t>1.11. Порядок обчислення плати за землю</w:t>
      </w:r>
    </w:p>
    <w:p w:rsidR="000E628B" w:rsidRDefault="000E628B" w:rsidP="000E628B">
      <w:pPr>
        <w:pStyle w:val="a5"/>
        <w:shd w:val="clear" w:color="auto" w:fill="FFFFFF"/>
        <w:spacing w:before="180" w:after="180"/>
        <w:ind w:left="0"/>
        <w:jc w:val="both"/>
        <w:rPr>
          <w:color w:val="333333"/>
        </w:rPr>
      </w:pPr>
      <w:r>
        <w:rPr>
          <w:color w:val="333333"/>
        </w:rPr>
        <w:t xml:space="preserve">1.11.1. </w:t>
      </w:r>
      <w:proofErr w:type="gramStart"/>
      <w:r>
        <w:rPr>
          <w:color w:val="333333"/>
        </w:rPr>
        <w:t>П</w:t>
      </w:r>
      <w:proofErr w:type="gramEnd"/>
      <w:r>
        <w:rPr>
          <w:color w:val="333333"/>
        </w:rPr>
        <w:t>ідставою для нарахування земельного податку є дані державного земельного кадастру.</w:t>
      </w:r>
    </w:p>
    <w:p w:rsidR="000E628B" w:rsidRDefault="000E628B" w:rsidP="000E628B">
      <w:pPr>
        <w:pStyle w:val="a5"/>
        <w:shd w:val="clear" w:color="auto" w:fill="FFFFFF"/>
        <w:spacing w:before="180" w:after="180"/>
        <w:ind w:left="0"/>
        <w:jc w:val="both"/>
        <w:rPr>
          <w:color w:val="333333"/>
        </w:rPr>
      </w:pPr>
      <w:r>
        <w:rPr>
          <w:color w:val="333333"/>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w:t>
      </w:r>
      <w:proofErr w:type="gramStart"/>
      <w:r>
        <w:rPr>
          <w:color w:val="333333"/>
        </w:rPr>
        <w:t>п</w:t>
      </w:r>
      <w:proofErr w:type="gramEnd"/>
      <w:r>
        <w:rPr>
          <w:color w:val="333333"/>
        </w:rPr>
        <w:t>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w:t>
      </w:r>
      <w:proofErr w:type="gramStart"/>
      <w:r>
        <w:rPr>
          <w:color w:val="333333"/>
        </w:rPr>
        <w:t>стр</w:t>
      </w:r>
      <w:proofErr w:type="gramEnd"/>
      <w:r>
        <w:rPr>
          <w:color w:val="333333"/>
        </w:rPr>
        <w:t>ів України.</w:t>
      </w:r>
    </w:p>
    <w:p w:rsidR="000E628B" w:rsidRDefault="000E628B" w:rsidP="000E628B">
      <w:pPr>
        <w:pStyle w:val="a5"/>
        <w:shd w:val="clear" w:color="auto" w:fill="FFFFFF"/>
        <w:ind w:left="0"/>
        <w:jc w:val="both"/>
        <w:rPr>
          <w:color w:val="333333"/>
        </w:rPr>
      </w:pPr>
      <w:r>
        <w:rPr>
          <w:color w:val="333333"/>
        </w:rPr>
        <w:lastRenderedPageBreak/>
        <w:t xml:space="preserve">1.11.2. Платники плати за землю (крім фізичних осіб) самостійно обчислюють суму податку щороку станом на 1 січня і не </w:t>
      </w:r>
      <w:proofErr w:type="gramStart"/>
      <w:r>
        <w:rPr>
          <w:color w:val="333333"/>
        </w:rPr>
        <w:t>п</w:t>
      </w:r>
      <w:proofErr w:type="gramEnd"/>
      <w:r>
        <w:rPr>
          <w:color w:val="333333"/>
        </w:rPr>
        <w:t>ізніше 20 лютого поточного року подають відповідному контролюючому органу за місцезнаходженням земельної ділянки </w:t>
      </w:r>
      <w:hyperlink r:id="rId9" w:anchor="n16" w:tgtFrame="_blank" w:history="1">
        <w:r>
          <w:rPr>
            <w:rStyle w:val="a3"/>
            <w:color w:val="25669C"/>
            <w:bdr w:val="none" w:sz="0" w:space="0" w:color="auto" w:frame="1"/>
          </w:rPr>
          <w:t>податкову декларацію</w:t>
        </w:r>
      </w:hyperlink>
      <w:r>
        <w:rPr>
          <w:color w:val="333333"/>
        </w:rPr>
        <w:t> на поточний рік за формою, встановленою у порядку, передбаченому </w:t>
      </w:r>
      <w:hyperlink r:id="rId10" w:anchor="n1144" w:history="1">
        <w:r>
          <w:rPr>
            <w:rStyle w:val="a3"/>
            <w:color w:val="25669C"/>
            <w:bdr w:val="none" w:sz="0" w:space="0" w:color="auto" w:frame="1"/>
          </w:rPr>
          <w:t>статтею 46</w:t>
        </w:r>
      </w:hyperlink>
      <w:r>
        <w:rPr>
          <w:color w:val="333333"/>
        </w:rPr>
        <w:t xml:space="preserve"> Податкового кодексу України, з розбивкою </w:t>
      </w:r>
      <w:proofErr w:type="gramStart"/>
      <w:r>
        <w:rPr>
          <w:color w:val="333333"/>
        </w:rPr>
        <w:t>р</w:t>
      </w:r>
      <w:proofErr w:type="gramEnd"/>
      <w:r>
        <w:rPr>
          <w:color w:val="333333"/>
        </w:rPr>
        <w:t>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w:t>
      </w:r>
      <w:proofErr w:type="gramStart"/>
      <w:r>
        <w:rPr>
          <w:color w:val="333333"/>
        </w:rPr>
        <w:t>р</w:t>
      </w:r>
      <w:proofErr w:type="gramEnd"/>
      <w:r>
        <w:rPr>
          <w:color w:val="333333"/>
        </w:rPr>
        <w:t xml:space="preserve"> нормативної грошової оцінки земельної ділянки, а надалі така довідка подається у разі затвердження нової нормативної грошової оцінки землі.</w:t>
      </w:r>
    </w:p>
    <w:p w:rsidR="000E628B" w:rsidRDefault="000E628B" w:rsidP="000E628B">
      <w:pPr>
        <w:pStyle w:val="a5"/>
        <w:shd w:val="clear" w:color="auto" w:fill="FFFFFF"/>
        <w:spacing w:before="180" w:after="180"/>
        <w:ind w:left="0"/>
        <w:jc w:val="both"/>
        <w:rPr>
          <w:color w:val="333333"/>
        </w:rPr>
      </w:pPr>
      <w:r>
        <w:rPr>
          <w:color w:val="333333"/>
        </w:rPr>
        <w:t xml:space="preserve">1.11.3. Платник плати за землю має право подавати щомісяця звітну податкову декларацію, що звільняє його від обов'язку подання податкової декларації не </w:t>
      </w:r>
      <w:proofErr w:type="gramStart"/>
      <w:r>
        <w:rPr>
          <w:color w:val="333333"/>
        </w:rPr>
        <w:t>п</w:t>
      </w:r>
      <w:proofErr w:type="gramEnd"/>
      <w:r>
        <w:rPr>
          <w:color w:val="333333"/>
        </w:rPr>
        <w:t>ізніше 20 лютого поточного року, протягом 20 календарних днів місяця, що настає за звітним.</w:t>
      </w:r>
    </w:p>
    <w:p w:rsidR="000E628B" w:rsidRDefault="000E628B" w:rsidP="000E628B">
      <w:pPr>
        <w:pStyle w:val="a5"/>
        <w:shd w:val="clear" w:color="auto" w:fill="FFFFFF"/>
        <w:spacing w:before="180" w:after="180"/>
        <w:ind w:left="0"/>
        <w:jc w:val="both"/>
        <w:rPr>
          <w:color w:val="333333"/>
        </w:rPr>
      </w:pPr>
      <w:r>
        <w:rPr>
          <w:color w:val="333333"/>
        </w:rPr>
        <w:t xml:space="preserve">1.11.4.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w:t>
      </w:r>
      <w:proofErr w:type="gramStart"/>
      <w:r>
        <w:rPr>
          <w:color w:val="333333"/>
        </w:rPr>
        <w:t>м</w:t>
      </w:r>
      <w:proofErr w:type="gramEnd"/>
      <w:r>
        <w:rPr>
          <w:color w:val="333333"/>
        </w:rPr>
        <w:t>ісяця, що настає за звітним.</w:t>
      </w:r>
    </w:p>
    <w:p w:rsidR="000E628B" w:rsidRDefault="000E628B" w:rsidP="000E628B">
      <w:pPr>
        <w:pStyle w:val="a5"/>
        <w:shd w:val="clear" w:color="auto" w:fill="FFFFFF"/>
        <w:spacing w:before="180" w:after="180"/>
        <w:ind w:left="0"/>
        <w:jc w:val="both"/>
        <w:rPr>
          <w:color w:val="333333"/>
        </w:rPr>
      </w:pPr>
      <w:proofErr w:type="gramStart"/>
      <w:r>
        <w:rPr>
          <w:color w:val="333333"/>
        </w:rPr>
        <w:t>У</w:t>
      </w:r>
      <w:proofErr w:type="gramEnd"/>
      <w:r>
        <w:rPr>
          <w:color w:val="333333"/>
        </w:rPr>
        <w:t xml:space="preserve"> </w:t>
      </w:r>
      <w:proofErr w:type="gramStart"/>
      <w:r>
        <w:rPr>
          <w:color w:val="333333"/>
        </w:rPr>
        <w:t>раз</w:t>
      </w:r>
      <w:proofErr w:type="gramEnd"/>
      <w:r>
        <w:rPr>
          <w:color w:val="333333"/>
        </w:rPr>
        <w:t>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0E628B" w:rsidRDefault="000E628B" w:rsidP="000E628B">
      <w:pPr>
        <w:pStyle w:val="a5"/>
        <w:shd w:val="clear" w:color="auto" w:fill="FFFFFF"/>
        <w:ind w:left="0"/>
        <w:jc w:val="both"/>
        <w:rPr>
          <w:color w:val="333333"/>
        </w:rPr>
      </w:pPr>
      <w:r>
        <w:rPr>
          <w:color w:val="333333"/>
        </w:rPr>
        <w:t xml:space="preserve">1.11.5. Нарахування фізичним особам сум податку проводиться контролюючими органами (за </w:t>
      </w:r>
      <w:proofErr w:type="gramStart"/>
      <w:r>
        <w:rPr>
          <w:color w:val="333333"/>
        </w:rPr>
        <w:t>м</w:t>
      </w:r>
      <w:proofErr w:type="gramEnd"/>
      <w:r>
        <w:rPr>
          <w:color w:val="333333"/>
        </w:rPr>
        <w:t>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 </w:t>
      </w:r>
      <w:hyperlink r:id="rId11" w:anchor="n1398" w:history="1">
        <w:r>
          <w:rPr>
            <w:rStyle w:val="a3"/>
            <w:color w:val="25669C"/>
            <w:bdr w:val="none" w:sz="0" w:space="0" w:color="auto" w:frame="1"/>
          </w:rPr>
          <w:t>статтею 58</w:t>
        </w:r>
      </w:hyperlink>
      <w:r>
        <w:rPr>
          <w:color w:val="333333"/>
        </w:rPr>
        <w:t> Податкового кодексу України.</w:t>
      </w:r>
    </w:p>
    <w:p w:rsidR="000E628B" w:rsidRDefault="000E628B" w:rsidP="000E628B">
      <w:pPr>
        <w:pStyle w:val="a5"/>
        <w:shd w:val="clear" w:color="auto" w:fill="FFFFFF"/>
        <w:spacing w:before="180" w:after="180"/>
        <w:ind w:left="0"/>
        <w:jc w:val="both"/>
        <w:rPr>
          <w:color w:val="333333"/>
        </w:rPr>
      </w:pPr>
      <w:proofErr w:type="gramStart"/>
      <w:r>
        <w:rPr>
          <w:color w:val="333333"/>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до початку того місяця, в якому припинилося право власності за зазначену земельну ділянку, а новим власником – починаючи з місяця, в якому він набув право власності.</w:t>
      </w:r>
      <w:proofErr w:type="gramEnd"/>
    </w:p>
    <w:p w:rsidR="000E628B" w:rsidRDefault="000E628B" w:rsidP="000E628B">
      <w:pPr>
        <w:pStyle w:val="a5"/>
        <w:shd w:val="clear" w:color="auto" w:fill="FFFFFF"/>
        <w:spacing w:before="180" w:after="180"/>
        <w:ind w:left="0"/>
        <w:jc w:val="both"/>
        <w:rPr>
          <w:color w:val="333333"/>
        </w:rPr>
      </w:pPr>
      <w:r>
        <w:rPr>
          <w:color w:val="333333"/>
        </w:rPr>
        <w:t xml:space="preserve">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w:t>
      </w:r>
      <w:proofErr w:type="gramStart"/>
      <w:r>
        <w:rPr>
          <w:color w:val="333333"/>
        </w:rPr>
        <w:t>п</w:t>
      </w:r>
      <w:proofErr w:type="gramEnd"/>
      <w:r>
        <w:rPr>
          <w:color w:val="333333"/>
        </w:rPr>
        <w:t>ісля отримання інформації про перехід права власності.</w:t>
      </w:r>
    </w:p>
    <w:p w:rsidR="000E628B" w:rsidRDefault="000E628B" w:rsidP="000E628B">
      <w:pPr>
        <w:pStyle w:val="a5"/>
        <w:shd w:val="clear" w:color="auto" w:fill="FFFFFF"/>
        <w:spacing w:before="180" w:after="180"/>
        <w:ind w:left="0"/>
        <w:jc w:val="both"/>
        <w:rPr>
          <w:color w:val="333333"/>
        </w:rPr>
      </w:pPr>
      <w:r>
        <w:rPr>
          <w:color w:val="333333"/>
        </w:rPr>
        <w:t xml:space="preserve">Якщо такий перехід відбувається </w:t>
      </w:r>
      <w:proofErr w:type="gramStart"/>
      <w:r>
        <w:rPr>
          <w:color w:val="333333"/>
        </w:rPr>
        <w:t>п</w:t>
      </w:r>
      <w:proofErr w:type="gramEnd"/>
      <w:r>
        <w:rPr>
          <w:color w:val="333333"/>
        </w:rPr>
        <w:t>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0E628B" w:rsidRDefault="000E628B" w:rsidP="000E628B">
      <w:pPr>
        <w:pStyle w:val="a5"/>
        <w:shd w:val="clear" w:color="auto" w:fill="FFFFFF"/>
        <w:spacing w:before="180" w:after="180"/>
        <w:ind w:left="0"/>
        <w:jc w:val="both"/>
        <w:rPr>
          <w:color w:val="333333"/>
        </w:rPr>
      </w:pPr>
      <w:r>
        <w:rPr>
          <w:color w:val="333333"/>
        </w:rPr>
        <w:t xml:space="preserve">Платники податку мають право звернутися з письмовою заявою до контролюючого органу за </w:t>
      </w:r>
      <w:proofErr w:type="gramStart"/>
      <w:r>
        <w:rPr>
          <w:color w:val="333333"/>
        </w:rPr>
        <w:t>м</w:t>
      </w:r>
      <w:proofErr w:type="gramEnd"/>
      <w:r>
        <w:rPr>
          <w:color w:val="333333"/>
        </w:rPr>
        <w:t>ісцем знаходження земельної ділянки для проведення звірки даних щодо:</w:t>
      </w:r>
    </w:p>
    <w:p w:rsidR="000E628B" w:rsidRDefault="000E628B" w:rsidP="000E628B">
      <w:pPr>
        <w:pStyle w:val="a5"/>
        <w:shd w:val="clear" w:color="auto" w:fill="FFFFFF"/>
        <w:spacing w:before="180" w:after="180"/>
        <w:ind w:left="0"/>
        <w:jc w:val="both"/>
        <w:rPr>
          <w:color w:val="333333"/>
        </w:rPr>
      </w:pPr>
      <w:r>
        <w:rPr>
          <w:color w:val="333333"/>
        </w:rPr>
        <w:t>- розміру площі земельної ділянки, що перебуває у власності та/або користуванні платника податку;</w:t>
      </w:r>
    </w:p>
    <w:p w:rsidR="000E628B" w:rsidRDefault="000E628B" w:rsidP="000E628B">
      <w:pPr>
        <w:pStyle w:val="a5"/>
        <w:shd w:val="clear" w:color="auto" w:fill="FFFFFF"/>
        <w:spacing w:before="180" w:after="180"/>
        <w:ind w:left="0"/>
        <w:jc w:val="both"/>
        <w:rPr>
          <w:color w:val="333333"/>
        </w:rPr>
      </w:pPr>
      <w:r>
        <w:rPr>
          <w:color w:val="333333"/>
        </w:rPr>
        <w:t xml:space="preserve">- права на користування </w:t>
      </w:r>
      <w:proofErr w:type="gramStart"/>
      <w:r>
        <w:rPr>
          <w:color w:val="333333"/>
        </w:rPr>
        <w:t>п</w:t>
      </w:r>
      <w:proofErr w:type="gramEnd"/>
      <w:r>
        <w:rPr>
          <w:color w:val="333333"/>
        </w:rPr>
        <w:t>ільгою із сплати податку;</w:t>
      </w:r>
    </w:p>
    <w:p w:rsidR="000E628B" w:rsidRDefault="000E628B" w:rsidP="000E628B">
      <w:pPr>
        <w:pStyle w:val="a5"/>
        <w:shd w:val="clear" w:color="auto" w:fill="FFFFFF"/>
        <w:spacing w:before="180" w:after="180"/>
        <w:ind w:left="0"/>
        <w:jc w:val="both"/>
        <w:rPr>
          <w:color w:val="333333"/>
        </w:rPr>
      </w:pPr>
      <w:r>
        <w:rPr>
          <w:color w:val="333333"/>
        </w:rPr>
        <w:t>- розміру ставки податку;</w:t>
      </w:r>
    </w:p>
    <w:p w:rsidR="000E628B" w:rsidRDefault="000E628B" w:rsidP="000E628B">
      <w:pPr>
        <w:pStyle w:val="a5"/>
        <w:shd w:val="clear" w:color="auto" w:fill="FFFFFF"/>
        <w:spacing w:before="180" w:after="180"/>
        <w:ind w:left="0"/>
        <w:jc w:val="both"/>
        <w:rPr>
          <w:color w:val="333333"/>
        </w:rPr>
      </w:pPr>
      <w:r>
        <w:rPr>
          <w:color w:val="333333"/>
        </w:rPr>
        <w:t>- нарахованої суми податку.</w:t>
      </w:r>
    </w:p>
    <w:p w:rsidR="000E628B" w:rsidRDefault="000E628B" w:rsidP="000E628B">
      <w:pPr>
        <w:pStyle w:val="a5"/>
        <w:shd w:val="clear" w:color="auto" w:fill="FFFFFF"/>
        <w:spacing w:before="180" w:after="180"/>
        <w:ind w:left="0"/>
        <w:jc w:val="both"/>
        <w:rPr>
          <w:color w:val="333333"/>
        </w:rPr>
      </w:pPr>
      <w:r>
        <w:rPr>
          <w:color w:val="333333"/>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Pr>
          <w:color w:val="333333"/>
        </w:rPr>
        <w:t>в</w:t>
      </w:r>
      <w:proofErr w:type="gramEnd"/>
      <w:r>
        <w:rPr>
          <w:color w:val="333333"/>
        </w:rPr>
        <w:t xml:space="preserve">ідповідних документів, </w:t>
      </w:r>
      <w:r>
        <w:rPr>
          <w:color w:val="333333"/>
        </w:rPr>
        <w:lastRenderedPageBreak/>
        <w:t>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E628B" w:rsidRDefault="000E628B" w:rsidP="000E628B">
      <w:pPr>
        <w:pStyle w:val="a5"/>
        <w:shd w:val="clear" w:color="auto" w:fill="FFFFFF"/>
        <w:spacing w:before="180" w:after="180"/>
        <w:ind w:left="0"/>
        <w:jc w:val="both"/>
        <w:rPr>
          <w:color w:val="333333"/>
        </w:rPr>
      </w:pPr>
      <w:r>
        <w:rPr>
          <w:color w:val="333333"/>
        </w:rPr>
        <w:t xml:space="preserve">1.11.6.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w:t>
      </w:r>
      <w:proofErr w:type="gramStart"/>
      <w:r>
        <w:rPr>
          <w:color w:val="333333"/>
        </w:rPr>
        <w:t>кожному</w:t>
      </w:r>
      <w:proofErr w:type="gramEnd"/>
      <w:r>
        <w:rPr>
          <w:color w:val="333333"/>
        </w:rPr>
        <w:t xml:space="preserve"> з таких осіб:</w:t>
      </w:r>
    </w:p>
    <w:p w:rsidR="000E628B" w:rsidRDefault="000E628B" w:rsidP="000E628B">
      <w:pPr>
        <w:pStyle w:val="a5"/>
        <w:shd w:val="clear" w:color="auto" w:fill="FFFFFF"/>
        <w:spacing w:before="180" w:after="180"/>
        <w:ind w:left="0"/>
        <w:jc w:val="both"/>
        <w:rPr>
          <w:color w:val="333333"/>
        </w:rPr>
      </w:pPr>
      <w:r>
        <w:rPr>
          <w:color w:val="333333"/>
        </w:rPr>
        <w:t xml:space="preserve">а) у </w:t>
      </w:r>
      <w:proofErr w:type="gramStart"/>
      <w:r>
        <w:rPr>
          <w:color w:val="333333"/>
        </w:rPr>
        <w:t>р</w:t>
      </w:r>
      <w:proofErr w:type="gramEnd"/>
      <w:r>
        <w:rPr>
          <w:color w:val="333333"/>
        </w:rPr>
        <w:t>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0E628B" w:rsidRDefault="000E628B" w:rsidP="000E628B">
      <w:pPr>
        <w:pStyle w:val="a5"/>
        <w:shd w:val="clear" w:color="auto" w:fill="FFFFFF"/>
        <w:spacing w:before="180" w:after="180"/>
        <w:ind w:left="0"/>
        <w:jc w:val="both"/>
        <w:rPr>
          <w:color w:val="333333"/>
        </w:rPr>
      </w:pPr>
      <w:r>
        <w:rPr>
          <w:color w:val="333333"/>
        </w:rPr>
        <w:t>б) пропорційно належній частці кожної особи - якщо будівля перебуває у спільній частковій власності;</w:t>
      </w:r>
    </w:p>
    <w:p w:rsidR="000E628B" w:rsidRDefault="000E628B" w:rsidP="000E628B">
      <w:pPr>
        <w:pStyle w:val="a5"/>
        <w:shd w:val="clear" w:color="auto" w:fill="FFFFFF"/>
        <w:spacing w:before="180" w:after="180"/>
        <w:ind w:left="0"/>
        <w:jc w:val="both"/>
        <w:rPr>
          <w:color w:val="333333"/>
        </w:rPr>
      </w:pPr>
      <w:r>
        <w:rPr>
          <w:color w:val="333333"/>
        </w:rPr>
        <w:t xml:space="preserve">в) пропорційно належній частці кожної особи - якщо будівля перебуває у спільній сумісній власності і </w:t>
      </w:r>
      <w:proofErr w:type="gramStart"/>
      <w:r>
        <w:rPr>
          <w:color w:val="333333"/>
        </w:rPr>
        <w:t>под</w:t>
      </w:r>
      <w:proofErr w:type="gramEnd"/>
      <w:r>
        <w:rPr>
          <w:color w:val="333333"/>
        </w:rPr>
        <w:t>ілена в натурі.</w:t>
      </w:r>
    </w:p>
    <w:p w:rsidR="000E628B" w:rsidRDefault="000E628B" w:rsidP="000E628B">
      <w:pPr>
        <w:pStyle w:val="a5"/>
        <w:shd w:val="clear" w:color="auto" w:fill="FFFFFF"/>
        <w:spacing w:before="180" w:after="180"/>
        <w:ind w:left="0"/>
        <w:jc w:val="both"/>
        <w:rPr>
          <w:color w:val="333333"/>
        </w:rPr>
      </w:pPr>
      <w:r>
        <w:rPr>
          <w:color w:val="333333"/>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w:t>
      </w:r>
      <w:proofErr w:type="gramStart"/>
      <w:r>
        <w:rPr>
          <w:color w:val="333333"/>
        </w:rPr>
        <w:t>вл</w:t>
      </w:r>
      <w:proofErr w:type="gramEnd"/>
      <w:r>
        <w:rPr>
          <w:color w:val="333333"/>
        </w:rPr>
        <w:t>і, що знаходиться в їх користуванні, з урахуванням прибудинкової території.</w:t>
      </w:r>
    </w:p>
    <w:p w:rsidR="000E628B" w:rsidRDefault="000E628B" w:rsidP="000E628B">
      <w:pPr>
        <w:pStyle w:val="a5"/>
        <w:shd w:val="clear" w:color="auto" w:fill="FFFFFF"/>
        <w:ind w:left="0"/>
        <w:jc w:val="both"/>
        <w:rPr>
          <w:color w:val="333333"/>
        </w:rPr>
      </w:pPr>
      <w:r>
        <w:rPr>
          <w:color w:val="333333"/>
        </w:rPr>
        <w:t xml:space="preserve">1.11.7. Юридична особа зменшує податкові зобов'язання із земельного податку на суму </w:t>
      </w:r>
      <w:proofErr w:type="gramStart"/>
      <w:r>
        <w:rPr>
          <w:color w:val="333333"/>
        </w:rPr>
        <w:t>п</w:t>
      </w:r>
      <w:proofErr w:type="gramEnd"/>
      <w:r>
        <w:rPr>
          <w:color w:val="333333"/>
        </w:rPr>
        <w:t>ільг, які надаються фізичним особам відповідно до </w:t>
      </w:r>
      <w:hyperlink r:id="rId12" w:anchor="n6824" w:history="1">
        <w:r>
          <w:rPr>
            <w:rStyle w:val="a3"/>
            <w:color w:val="25669C"/>
            <w:bdr w:val="none" w:sz="0" w:space="0" w:color="auto" w:frame="1"/>
          </w:rPr>
          <w:t>пункту 281.1</w:t>
        </w:r>
      </w:hyperlink>
      <w:r>
        <w:rPr>
          <w:color w:val="333333"/>
        </w:rPr>
        <w:t> статті 281 Податкового кодексу України за земельні ділянки, що знаходяться у їх власності або постійному користуванні і входять до складу земельних ділянок такої юридичної особи.</w:t>
      </w:r>
    </w:p>
    <w:p w:rsidR="000E628B" w:rsidRDefault="000E628B" w:rsidP="000E628B">
      <w:pPr>
        <w:pStyle w:val="a5"/>
        <w:shd w:val="clear" w:color="auto" w:fill="FFFFFF"/>
        <w:ind w:left="0"/>
        <w:jc w:val="both"/>
        <w:rPr>
          <w:color w:val="333333"/>
        </w:rPr>
      </w:pPr>
      <w:r>
        <w:rPr>
          <w:color w:val="333333"/>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13" w:tgtFrame="_blank" w:history="1">
        <w:r>
          <w:rPr>
            <w:rStyle w:val="a3"/>
            <w:color w:val="25669C"/>
            <w:bdr w:val="none" w:sz="0" w:space="0" w:color="auto" w:frame="1"/>
          </w:rPr>
          <w:t xml:space="preserve">Законом України «Про основи соціальної захищеності інвалідів </w:t>
        </w:r>
        <w:proofErr w:type="gramStart"/>
        <w:r>
          <w:rPr>
            <w:rStyle w:val="a3"/>
            <w:color w:val="25669C"/>
            <w:bdr w:val="none" w:sz="0" w:space="0" w:color="auto" w:frame="1"/>
          </w:rPr>
          <w:t>в</w:t>
        </w:r>
        <w:proofErr w:type="gramEnd"/>
        <w:r>
          <w:rPr>
            <w:rStyle w:val="a3"/>
            <w:color w:val="25669C"/>
            <w:bdr w:val="none" w:sz="0" w:space="0" w:color="auto" w:frame="1"/>
          </w:rPr>
          <w:t xml:space="preserve"> Україні»</w:t>
        </w:r>
      </w:hyperlink>
      <w:r>
        <w:rPr>
          <w:color w:val="333333"/>
        </w:rPr>
        <w:t>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w:t>
      </w:r>
      <w:proofErr w:type="gramStart"/>
      <w:r>
        <w:rPr>
          <w:color w:val="333333"/>
        </w:rPr>
        <w:t>й-</w:t>
      </w:r>
      <w:proofErr w:type="gramEnd"/>
      <w:r>
        <w:rPr>
          <w:color w:val="333333"/>
        </w:rPr>
        <w:t>інвалідів, які перевозять інвалідів (дітей-інвалідів) з ураженням опорно-рухового апарату.</w:t>
      </w:r>
    </w:p>
    <w:p w:rsidR="000E628B" w:rsidRDefault="000E628B" w:rsidP="000E628B">
      <w:pPr>
        <w:pStyle w:val="a5"/>
        <w:shd w:val="clear" w:color="auto" w:fill="FFFFFF"/>
        <w:ind w:left="0"/>
        <w:jc w:val="both"/>
        <w:rPr>
          <w:color w:val="333333"/>
        </w:rPr>
      </w:pPr>
      <w:r>
        <w:rPr>
          <w:b/>
          <w:bCs/>
          <w:color w:val="333333"/>
          <w:bdr w:val="none" w:sz="0" w:space="0" w:color="auto" w:frame="1"/>
        </w:rPr>
        <w:t>1.12. Строк сплати за землю</w:t>
      </w:r>
    </w:p>
    <w:p w:rsidR="000E628B" w:rsidRDefault="000E628B" w:rsidP="000E628B">
      <w:pPr>
        <w:pStyle w:val="a5"/>
        <w:shd w:val="clear" w:color="auto" w:fill="FFFFFF"/>
        <w:spacing w:before="180" w:after="180"/>
        <w:ind w:left="0"/>
        <w:jc w:val="both"/>
        <w:rPr>
          <w:color w:val="333333"/>
        </w:rPr>
      </w:pPr>
      <w:r>
        <w:rPr>
          <w:color w:val="333333"/>
        </w:rPr>
        <w:t xml:space="preserve">1.12.1. Власники землі та землекористувачі сплачують плату за землю з дня виникнення права власності або права користування </w:t>
      </w:r>
      <w:proofErr w:type="gramStart"/>
      <w:r>
        <w:rPr>
          <w:color w:val="333333"/>
        </w:rPr>
        <w:t>земельною</w:t>
      </w:r>
      <w:proofErr w:type="gramEnd"/>
      <w:r>
        <w:rPr>
          <w:color w:val="333333"/>
        </w:rPr>
        <w:t xml:space="preserve"> ділянкою.</w:t>
      </w:r>
    </w:p>
    <w:p w:rsidR="000E628B" w:rsidRDefault="000E628B" w:rsidP="000E628B">
      <w:pPr>
        <w:pStyle w:val="a5"/>
        <w:shd w:val="clear" w:color="auto" w:fill="FFFFFF"/>
        <w:spacing w:before="180" w:after="180"/>
        <w:ind w:left="0"/>
        <w:jc w:val="both"/>
        <w:rPr>
          <w:color w:val="333333"/>
        </w:rPr>
      </w:pPr>
      <w:r>
        <w:rPr>
          <w:color w:val="333333"/>
        </w:rPr>
        <w:t xml:space="preserve">У разі припинення права власності або права користування </w:t>
      </w:r>
      <w:proofErr w:type="gramStart"/>
      <w:r>
        <w:rPr>
          <w:color w:val="333333"/>
        </w:rPr>
        <w:t>земельною</w:t>
      </w:r>
      <w:proofErr w:type="gramEnd"/>
      <w:r>
        <w:rPr>
          <w:color w:val="333333"/>
        </w:rPr>
        <w:t xml:space="preserve"> ділянкою плата за землю сплачується за фактичний період перебування землі у власності або користуванні у поточному році.</w:t>
      </w:r>
    </w:p>
    <w:p w:rsidR="000E628B" w:rsidRDefault="000E628B" w:rsidP="000E628B">
      <w:pPr>
        <w:pStyle w:val="a5"/>
        <w:shd w:val="clear" w:color="auto" w:fill="FFFFFF"/>
        <w:spacing w:before="180" w:after="180"/>
        <w:ind w:left="0"/>
        <w:jc w:val="both"/>
        <w:rPr>
          <w:color w:val="333333"/>
        </w:rPr>
      </w:pPr>
      <w:r>
        <w:rPr>
          <w:color w:val="333333"/>
        </w:rPr>
        <w:t xml:space="preserve">1.12.2. </w:t>
      </w:r>
      <w:proofErr w:type="gramStart"/>
      <w:r>
        <w:rPr>
          <w:color w:val="333333"/>
        </w:rPr>
        <w:t>Обл</w:t>
      </w:r>
      <w:proofErr w:type="gramEnd"/>
      <w:r>
        <w:rPr>
          <w:color w:val="333333"/>
        </w:rPr>
        <w:t>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01 травня.</w:t>
      </w:r>
    </w:p>
    <w:p w:rsidR="000E628B" w:rsidRDefault="000E628B" w:rsidP="000E628B">
      <w:pPr>
        <w:pStyle w:val="a5"/>
        <w:shd w:val="clear" w:color="auto" w:fill="FFFFFF"/>
        <w:spacing w:before="180" w:after="180"/>
        <w:ind w:left="0"/>
        <w:jc w:val="both"/>
        <w:rPr>
          <w:color w:val="333333"/>
        </w:rPr>
      </w:pPr>
      <w:r>
        <w:rPr>
          <w:color w:val="333333"/>
        </w:rPr>
        <w:t xml:space="preserve">1.12.3. Податкове зобов'язання щодо плати за землю, визначене у податковій декларації на поточний </w:t>
      </w:r>
      <w:proofErr w:type="gramStart"/>
      <w:r>
        <w:rPr>
          <w:color w:val="333333"/>
        </w:rPr>
        <w:t>р</w:t>
      </w:r>
      <w:proofErr w:type="gramEnd"/>
      <w:r>
        <w:rPr>
          <w:color w:val="333333"/>
        </w:rPr>
        <w:t xml:space="preserve">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w:t>
      </w:r>
      <w:proofErr w:type="gramStart"/>
      <w:r>
        <w:rPr>
          <w:color w:val="333333"/>
        </w:rPr>
        <w:t>м</w:t>
      </w:r>
      <w:proofErr w:type="gramEnd"/>
      <w:r>
        <w:rPr>
          <w:color w:val="333333"/>
        </w:rPr>
        <w:t>ісяця.</w:t>
      </w:r>
    </w:p>
    <w:p w:rsidR="000E628B" w:rsidRDefault="000E628B" w:rsidP="000E628B">
      <w:pPr>
        <w:pStyle w:val="a5"/>
        <w:shd w:val="clear" w:color="auto" w:fill="FFFFFF"/>
        <w:spacing w:before="180" w:after="180"/>
        <w:ind w:left="0"/>
        <w:jc w:val="both"/>
        <w:rPr>
          <w:color w:val="333333"/>
        </w:rPr>
      </w:pPr>
      <w:r>
        <w:rPr>
          <w:color w:val="333333"/>
        </w:rPr>
        <w:lastRenderedPageBreak/>
        <w:t xml:space="preserve">1.12.4. </w:t>
      </w:r>
      <w:proofErr w:type="gramStart"/>
      <w:r>
        <w:rPr>
          <w:color w:val="333333"/>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w:t>
      </w:r>
      <w:proofErr w:type="gramEnd"/>
      <w:r>
        <w:rPr>
          <w:color w:val="333333"/>
        </w:rPr>
        <w:t xml:space="preserve"> (</w:t>
      </w:r>
      <w:proofErr w:type="gramStart"/>
      <w:r>
        <w:rPr>
          <w:color w:val="333333"/>
        </w:rPr>
        <w:t>звітного) місяця.</w:t>
      </w:r>
      <w:proofErr w:type="gramEnd"/>
    </w:p>
    <w:p w:rsidR="000E628B" w:rsidRDefault="000E628B" w:rsidP="000E628B">
      <w:pPr>
        <w:pStyle w:val="a5"/>
        <w:shd w:val="clear" w:color="auto" w:fill="FFFFFF"/>
        <w:spacing w:before="180" w:after="180"/>
        <w:ind w:left="0"/>
        <w:jc w:val="both"/>
        <w:rPr>
          <w:color w:val="333333"/>
        </w:rPr>
      </w:pPr>
      <w:r>
        <w:rPr>
          <w:color w:val="333333"/>
        </w:rPr>
        <w:t>1.12.5. Податок фізичними особами сплачується протягом 60 днів з дня вручення податкового повідомлення-рішення.</w:t>
      </w:r>
    </w:p>
    <w:p w:rsidR="000E628B" w:rsidRDefault="000E628B" w:rsidP="000E628B">
      <w:pPr>
        <w:pStyle w:val="a5"/>
        <w:shd w:val="clear" w:color="auto" w:fill="FFFFFF"/>
        <w:ind w:left="0"/>
        <w:jc w:val="both"/>
        <w:rPr>
          <w:color w:val="333333"/>
        </w:rPr>
      </w:pPr>
      <w:r>
        <w:rPr>
          <w:color w:val="333333"/>
        </w:rPr>
        <w:t>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w:t>
      </w:r>
      <w:proofErr w:type="gramStart"/>
      <w:r>
        <w:rPr>
          <w:color w:val="333333"/>
        </w:rPr>
        <w:t>в</w:t>
      </w:r>
      <w:proofErr w:type="gramEnd"/>
      <w:r>
        <w:rPr>
          <w:color w:val="333333"/>
        </w:rPr>
        <w:t>. Форма квитанції встановлюється у порядку, передбаченому </w:t>
      </w:r>
      <w:hyperlink r:id="rId14" w:anchor="n1144" w:history="1">
        <w:r>
          <w:rPr>
            <w:rStyle w:val="a3"/>
            <w:color w:val="25669C"/>
            <w:bdr w:val="none" w:sz="0" w:space="0" w:color="auto" w:frame="1"/>
          </w:rPr>
          <w:t>статтею 46</w:t>
        </w:r>
      </w:hyperlink>
      <w:r>
        <w:rPr>
          <w:color w:val="333333"/>
        </w:rPr>
        <w:t> Податкового кодексу України.</w:t>
      </w:r>
    </w:p>
    <w:p w:rsidR="000E628B" w:rsidRDefault="000E628B" w:rsidP="000E628B">
      <w:pPr>
        <w:pStyle w:val="a5"/>
        <w:shd w:val="clear" w:color="auto" w:fill="FFFFFF"/>
        <w:spacing w:before="180" w:after="180"/>
        <w:ind w:left="0"/>
        <w:jc w:val="both"/>
        <w:rPr>
          <w:color w:val="333333"/>
        </w:rPr>
      </w:pPr>
      <w:r>
        <w:rPr>
          <w:color w:val="333333"/>
        </w:rPr>
        <w:t>1.12.6. При переході права власності на будівлю, споруду (їх частину) податок за земельні ділянки, на яких розташовані такі буді</w:t>
      </w:r>
      <w:proofErr w:type="gramStart"/>
      <w:r>
        <w:rPr>
          <w:color w:val="333333"/>
        </w:rPr>
        <w:t>вл</w:t>
      </w:r>
      <w:proofErr w:type="gramEnd"/>
      <w:r>
        <w:rPr>
          <w:color w:val="333333"/>
        </w:rPr>
        <w:t>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0E628B" w:rsidRDefault="000E628B" w:rsidP="000E628B">
      <w:pPr>
        <w:pStyle w:val="a5"/>
        <w:shd w:val="clear" w:color="auto" w:fill="FFFFFF"/>
        <w:spacing w:before="180" w:after="180"/>
        <w:ind w:left="0"/>
        <w:jc w:val="both"/>
        <w:rPr>
          <w:color w:val="333333"/>
        </w:rPr>
      </w:pPr>
      <w:r>
        <w:rPr>
          <w:color w:val="333333"/>
        </w:rPr>
        <w:t xml:space="preserve">1.12.7. </w:t>
      </w:r>
      <w:proofErr w:type="gramStart"/>
      <w:r>
        <w:rPr>
          <w:color w:val="333333"/>
        </w:rPr>
        <w:t>У</w:t>
      </w:r>
      <w:proofErr w:type="gramEnd"/>
      <w:r>
        <w:rPr>
          <w:color w:val="333333"/>
        </w:rPr>
        <w:t xml:space="preserve">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0E628B" w:rsidRDefault="000E628B" w:rsidP="000E628B">
      <w:pPr>
        <w:pStyle w:val="a5"/>
        <w:shd w:val="clear" w:color="auto" w:fill="FFFFFF"/>
        <w:spacing w:before="180" w:after="180"/>
        <w:ind w:left="0"/>
        <w:jc w:val="both"/>
        <w:rPr>
          <w:color w:val="333333"/>
        </w:rPr>
      </w:pPr>
      <w:r>
        <w:rPr>
          <w:color w:val="333333"/>
        </w:rPr>
        <w:t xml:space="preserve">1.12.8. Власник нежилого приміщення (його частини) у багатоквартирному жилому будинку сплачує до бюджету податок за площі </w:t>
      </w:r>
      <w:proofErr w:type="gramStart"/>
      <w:r>
        <w:rPr>
          <w:color w:val="333333"/>
        </w:rPr>
        <w:t>п</w:t>
      </w:r>
      <w:proofErr w:type="gramEnd"/>
      <w:r>
        <w:rPr>
          <w:color w:val="333333"/>
        </w:rPr>
        <w:t>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0E628B" w:rsidRDefault="000E628B" w:rsidP="000E628B">
      <w:pPr>
        <w:pStyle w:val="a5"/>
        <w:shd w:val="clear" w:color="auto" w:fill="FFFFFF"/>
        <w:spacing w:before="180" w:after="180"/>
        <w:ind w:left="0"/>
        <w:jc w:val="both"/>
        <w:rPr>
          <w:szCs w:val="28"/>
        </w:rPr>
      </w:pPr>
      <w:r>
        <w:rPr>
          <w:color w:val="333333"/>
        </w:rPr>
        <w:t> </w:t>
      </w:r>
      <w:r>
        <w:rPr>
          <w:color w:val="333333"/>
          <w:sz w:val="28"/>
          <w:szCs w:val="28"/>
          <w:lang w:val="uk-UA"/>
        </w:rPr>
        <w:t>Сільський голова                                            С.М.Красков</w:t>
      </w:r>
    </w:p>
    <w:p w:rsidR="000E628B" w:rsidRDefault="000E628B" w:rsidP="000E628B">
      <w:pPr>
        <w:pStyle w:val="ShapkaDocumentu"/>
        <w:ind w:left="4536" w:right="-144"/>
        <w:rPr>
          <w:rFonts w:ascii="Times New Roman" w:hAnsi="Times New Roman"/>
          <w:noProof/>
          <w:sz w:val="24"/>
          <w:szCs w:val="24"/>
        </w:rPr>
      </w:pPr>
      <w:r>
        <w:rPr>
          <w:rFonts w:ascii="Times New Roman" w:hAnsi="Times New Roman"/>
          <w:noProof/>
          <w:sz w:val="24"/>
          <w:szCs w:val="24"/>
        </w:rPr>
        <w:t>Додаток 3.1</w:t>
      </w:r>
    </w:p>
    <w:p w:rsidR="000E628B" w:rsidRDefault="000E628B" w:rsidP="000E628B">
      <w:pPr>
        <w:pStyle w:val="ShapkaDocumentu"/>
        <w:ind w:left="4536" w:right="-144"/>
        <w:rPr>
          <w:rFonts w:ascii="Times New Roman" w:hAnsi="Times New Roman"/>
          <w:noProof/>
          <w:sz w:val="24"/>
          <w:szCs w:val="24"/>
        </w:rPr>
      </w:pPr>
      <w:r>
        <w:rPr>
          <w:rFonts w:ascii="Times New Roman" w:hAnsi="Times New Roman"/>
          <w:noProof/>
          <w:sz w:val="24"/>
          <w:szCs w:val="24"/>
        </w:rPr>
        <w:t>До рішення Слабинської сільської ради «Про затвердження на території Слабинської сільської ради місцевих податків і зборів на 2020 рік» від25.06.2019 року</w:t>
      </w:r>
    </w:p>
    <w:p w:rsidR="000E628B" w:rsidRDefault="000E628B" w:rsidP="000E628B">
      <w:pPr>
        <w:pStyle w:val="ShapkaDocumentu"/>
        <w:ind w:left="4536" w:right="-144"/>
        <w:rPr>
          <w:rFonts w:ascii="Times New Roman" w:hAnsi="Times New Roman"/>
          <w:noProof/>
          <w:sz w:val="24"/>
          <w:szCs w:val="24"/>
        </w:rPr>
      </w:pPr>
    </w:p>
    <w:p w:rsidR="000E628B" w:rsidRDefault="000E628B" w:rsidP="000E628B">
      <w:pPr>
        <w:pStyle w:val="af6"/>
        <w:spacing w:after="120"/>
        <w:rPr>
          <w:rFonts w:ascii="Times New Roman" w:hAnsi="Times New Roman"/>
          <w:noProof/>
          <w:sz w:val="28"/>
          <w:szCs w:val="28"/>
          <w:lang w:val="ru-RU"/>
        </w:rPr>
      </w:pPr>
      <w:r>
        <w:rPr>
          <w:rFonts w:ascii="Times New Roman" w:hAnsi="Times New Roman"/>
          <w:noProof/>
          <w:sz w:val="28"/>
          <w:szCs w:val="28"/>
          <w:lang w:val="ru-RU"/>
        </w:rPr>
        <w:t xml:space="preserve">СТАВКИ </w:t>
      </w:r>
      <w:r>
        <w:rPr>
          <w:rFonts w:ascii="Times New Roman" w:hAnsi="Times New Roman"/>
          <w:noProof/>
          <w:sz w:val="28"/>
          <w:szCs w:val="28"/>
          <w:lang w:val="ru-RU"/>
        </w:rPr>
        <w:br/>
        <w:t>земельного податку</w:t>
      </w:r>
    </w:p>
    <w:p w:rsidR="000E628B" w:rsidRDefault="000E628B" w:rsidP="000E628B">
      <w:pPr>
        <w:pStyle w:val="af7"/>
        <w:jc w:val="both"/>
        <w:rPr>
          <w:rFonts w:ascii="Times New Roman" w:hAnsi="Times New Roman"/>
          <w:noProof/>
          <w:sz w:val="24"/>
          <w:szCs w:val="24"/>
          <w:lang w:val="ru-RU"/>
        </w:rPr>
      </w:pPr>
      <w:r>
        <w:rPr>
          <w:rFonts w:ascii="Times New Roman" w:hAnsi="Times New Roman"/>
          <w:noProof/>
          <w:sz w:val="24"/>
          <w:szCs w:val="24"/>
          <w:lang w:val="ru-RU"/>
        </w:rPr>
        <w:t>Ставки встановлюються на 2020 рік та вводяться в дію</w:t>
      </w:r>
      <w:r>
        <w:rPr>
          <w:rFonts w:ascii="Times New Roman" w:hAnsi="Times New Roman"/>
          <w:noProof/>
          <w:sz w:val="24"/>
          <w:szCs w:val="24"/>
          <w:lang w:val="ru-RU"/>
        </w:rPr>
        <w:br/>
        <w:t>з 1 січня 2020 року.</w:t>
      </w:r>
    </w:p>
    <w:p w:rsidR="000E628B" w:rsidRDefault="000E628B" w:rsidP="000E628B">
      <w:pPr>
        <w:pStyle w:val="af7"/>
        <w:spacing w:before="0"/>
        <w:ind w:firstLine="1276"/>
        <w:rPr>
          <w:rFonts w:ascii="Times New Roman" w:hAnsi="Times New Roman"/>
          <w:noProof/>
          <w:sz w:val="24"/>
          <w:szCs w:val="24"/>
          <w:lang w:val="ru-RU"/>
        </w:rPr>
      </w:pPr>
    </w:p>
    <w:p w:rsidR="000E628B" w:rsidRDefault="000E628B" w:rsidP="000E628B">
      <w:pPr>
        <w:pStyle w:val="af7"/>
        <w:jc w:val="both"/>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36"/>
        <w:gridCol w:w="1037"/>
        <w:gridCol w:w="1738"/>
        <w:gridCol w:w="5660"/>
      </w:tblGrid>
      <w:tr w:rsidR="000E628B" w:rsidTr="000E628B">
        <w:tc>
          <w:tcPr>
            <w:tcW w:w="593" w:type="pct"/>
            <w:tcBorders>
              <w:top w:val="single" w:sz="4" w:space="0" w:color="auto"/>
              <w:left w:val="nil"/>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Код області</w:t>
            </w:r>
          </w:p>
        </w:tc>
        <w:tc>
          <w:tcPr>
            <w:tcW w:w="542"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0"/>
              <w:jc w:val="center"/>
              <w:rPr>
                <w:rFonts w:ascii="Times New Roman" w:hAnsi="Times New Roman"/>
                <w:noProof/>
                <w:sz w:val="24"/>
                <w:szCs w:val="24"/>
                <w:lang w:val="en-US"/>
              </w:rPr>
            </w:pPr>
            <w:r>
              <w:rPr>
                <w:rFonts w:ascii="Times New Roman" w:hAnsi="Times New Roman"/>
                <w:noProof/>
                <w:sz w:val="24"/>
                <w:szCs w:val="24"/>
                <w:lang w:val="en-US"/>
              </w:rPr>
              <w:t xml:space="preserve">Код </w:t>
            </w:r>
            <w:r>
              <w:rPr>
                <w:rFonts w:ascii="Times New Roman" w:hAnsi="Times New Roman"/>
                <w:noProof/>
                <w:sz w:val="24"/>
                <w:szCs w:val="24"/>
                <w:lang w:val="en-US"/>
              </w:rPr>
              <w:br/>
              <w:t>згідно з КОАТУУ</w:t>
            </w:r>
          </w:p>
        </w:tc>
        <w:tc>
          <w:tcPr>
            <w:tcW w:w="2957" w:type="pct"/>
            <w:tcBorders>
              <w:top w:val="single" w:sz="4" w:space="0" w:color="auto"/>
              <w:left w:val="single" w:sz="4" w:space="0" w:color="auto"/>
              <w:bottom w:val="single" w:sz="4" w:space="0" w:color="auto"/>
              <w:right w:val="nil"/>
            </w:tcBorders>
            <w:vAlign w:val="center"/>
            <w:hideMark/>
          </w:tcPr>
          <w:p w:rsidR="000E628B" w:rsidRDefault="000E628B">
            <w:pPr>
              <w:pStyle w:val="af7"/>
              <w:ind w:firstLine="0"/>
              <w:jc w:val="center"/>
              <w:rPr>
                <w:rFonts w:ascii="Times New Roman" w:hAnsi="Times New Roman"/>
                <w:noProof/>
                <w:sz w:val="24"/>
                <w:szCs w:val="24"/>
                <w:lang w:val="ru-RU"/>
              </w:rPr>
            </w:pPr>
            <w:r>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0E628B" w:rsidRDefault="000E628B" w:rsidP="000E628B">
      <w:pPr>
        <w:pStyle w:val="af7"/>
        <w:ind w:firstLine="34"/>
        <w:jc w:val="both"/>
        <w:rPr>
          <w:rFonts w:ascii="Times New Roman" w:hAnsi="Times New Roman"/>
          <w:noProof/>
          <w:sz w:val="24"/>
          <w:szCs w:val="24"/>
          <w:lang w:val="ru-RU"/>
        </w:rPr>
      </w:pPr>
      <w:r>
        <w:rPr>
          <w:rFonts w:ascii="Times New Roman" w:hAnsi="Times New Roman"/>
          <w:noProof/>
          <w:sz w:val="24"/>
          <w:szCs w:val="24"/>
          <w:lang w:val="ru-RU"/>
        </w:rPr>
        <w:t xml:space="preserve">                                    7425588101           Слабинська сільська рада</w:t>
      </w:r>
    </w:p>
    <w:tbl>
      <w:tblPr>
        <w:tblW w:w="5000" w:type="pct"/>
        <w:tblCellMar>
          <w:left w:w="28" w:type="dxa"/>
          <w:right w:w="28" w:type="dxa"/>
        </w:tblCellMar>
        <w:tblLook w:val="01E0"/>
      </w:tblPr>
      <w:tblGrid>
        <w:gridCol w:w="953"/>
        <w:gridCol w:w="4296"/>
        <w:gridCol w:w="1118"/>
        <w:gridCol w:w="967"/>
        <w:gridCol w:w="1118"/>
        <w:gridCol w:w="959"/>
      </w:tblGrid>
      <w:tr w:rsidR="000E628B" w:rsidTr="000E628B">
        <w:trPr>
          <w:tblHeader/>
        </w:trPr>
        <w:tc>
          <w:tcPr>
            <w:tcW w:w="2806" w:type="pct"/>
            <w:gridSpan w:val="2"/>
            <w:vMerge w:val="restart"/>
            <w:tcBorders>
              <w:top w:val="single" w:sz="4" w:space="0" w:color="auto"/>
              <w:left w:val="nil"/>
              <w:bottom w:val="single" w:sz="4" w:space="0" w:color="auto"/>
              <w:right w:val="single" w:sz="4" w:space="0" w:color="auto"/>
            </w:tcBorders>
            <w:vAlign w:val="center"/>
            <w:hideMark/>
          </w:tcPr>
          <w:p w:rsidR="000E628B" w:rsidRDefault="000E628B">
            <w:pPr>
              <w:pStyle w:val="af7"/>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lastRenderedPageBreak/>
              <w:t>Вид цільового призначення земель</w:t>
            </w:r>
            <w:r>
              <w:rPr>
                <w:rFonts w:ascii="Times New Roman" w:hAnsi="Times New Roman"/>
                <w:noProof/>
                <w:sz w:val="24"/>
                <w:szCs w:val="24"/>
                <w:vertAlign w:val="superscript"/>
                <w:lang w:val="en-US"/>
              </w:rPr>
              <w:t>2</w:t>
            </w:r>
          </w:p>
        </w:tc>
        <w:tc>
          <w:tcPr>
            <w:tcW w:w="2194" w:type="pct"/>
            <w:gridSpan w:val="4"/>
            <w:tcBorders>
              <w:top w:val="single" w:sz="4" w:space="0" w:color="auto"/>
              <w:left w:val="single" w:sz="4" w:space="0" w:color="auto"/>
              <w:bottom w:val="single" w:sz="4" w:space="0" w:color="auto"/>
              <w:right w:val="nil"/>
            </w:tcBorders>
            <w:vAlign w:val="center"/>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Ставки податку</w:t>
            </w:r>
            <w:r>
              <w:rPr>
                <w:rFonts w:ascii="Times New Roman" w:hAnsi="Times New Roman"/>
                <w:noProof/>
                <w:sz w:val="24"/>
                <w:szCs w:val="24"/>
                <w:vertAlign w:val="superscript"/>
                <w:lang w:val="ru-RU"/>
              </w:rPr>
              <w:t xml:space="preserve">3 </w:t>
            </w:r>
            <w:r>
              <w:rPr>
                <w:rFonts w:ascii="Times New Roman" w:hAnsi="Times New Roman"/>
                <w:noProof/>
                <w:sz w:val="24"/>
                <w:szCs w:val="24"/>
                <w:lang w:val="ru-RU"/>
              </w:rPr>
              <w:br/>
              <w:t>(відсотків нормативної грошової оцінки)</w:t>
            </w:r>
          </w:p>
        </w:tc>
      </w:tr>
      <w:tr w:rsidR="000E628B" w:rsidTr="000E628B">
        <w:trPr>
          <w:tblHeader/>
        </w:trPr>
        <w:tc>
          <w:tcPr>
            <w:tcW w:w="0" w:type="auto"/>
            <w:gridSpan w:val="2"/>
            <w:vMerge/>
            <w:tcBorders>
              <w:top w:val="single" w:sz="4" w:space="0" w:color="auto"/>
              <w:left w:val="nil"/>
              <w:bottom w:val="single" w:sz="4" w:space="0" w:color="auto"/>
              <w:right w:val="single" w:sz="4" w:space="0" w:color="auto"/>
            </w:tcBorders>
            <w:vAlign w:val="center"/>
            <w:hideMark/>
          </w:tcPr>
          <w:p w:rsidR="000E628B" w:rsidRPr="000E628B" w:rsidRDefault="000E628B">
            <w:pPr>
              <w:rPr>
                <w:noProof/>
              </w:rPr>
            </w:pPr>
          </w:p>
        </w:tc>
        <w:tc>
          <w:tcPr>
            <w:tcW w:w="1099" w:type="pct"/>
            <w:gridSpan w:val="2"/>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095" w:type="pct"/>
            <w:gridSpan w:val="2"/>
            <w:tcBorders>
              <w:top w:val="single" w:sz="4" w:space="0" w:color="auto"/>
              <w:left w:val="single" w:sz="4" w:space="0" w:color="auto"/>
              <w:bottom w:val="single" w:sz="4" w:space="0" w:color="auto"/>
              <w:right w:val="nil"/>
            </w:tcBorders>
            <w:vAlign w:val="center"/>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0E628B" w:rsidTr="000E628B">
        <w:trPr>
          <w:tblHeader/>
        </w:trPr>
        <w:tc>
          <w:tcPr>
            <w:tcW w:w="515" w:type="pct"/>
            <w:tcBorders>
              <w:top w:val="single" w:sz="4" w:space="0" w:color="auto"/>
              <w:left w:val="nil"/>
              <w:bottom w:val="single" w:sz="4" w:space="0" w:color="auto"/>
              <w:right w:val="single" w:sz="4" w:space="0" w:color="auto"/>
            </w:tcBorders>
            <w:vAlign w:val="center"/>
            <w:hideMark/>
          </w:tcPr>
          <w:p w:rsidR="000E628B" w:rsidRDefault="000E628B">
            <w:pPr>
              <w:pStyle w:val="af7"/>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код</w:t>
            </w:r>
            <w:r>
              <w:rPr>
                <w:rFonts w:ascii="Times New Roman" w:hAnsi="Times New Roman"/>
                <w:noProof/>
                <w:sz w:val="24"/>
                <w:szCs w:val="24"/>
                <w:vertAlign w:val="superscript"/>
                <w:lang w:val="en-US"/>
              </w:rPr>
              <w:t>2</w:t>
            </w:r>
          </w:p>
        </w:tc>
        <w:tc>
          <w:tcPr>
            <w:tcW w:w="2291"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найменування</w:t>
            </w:r>
            <w:r>
              <w:rPr>
                <w:rFonts w:ascii="Times New Roman" w:hAnsi="Times New Roman"/>
                <w:noProof/>
                <w:sz w:val="24"/>
                <w:szCs w:val="24"/>
                <w:vertAlign w:val="superscript"/>
                <w:lang w:val="en-US"/>
              </w:rPr>
              <w:t>2</w:t>
            </w:r>
          </w:p>
        </w:tc>
        <w:tc>
          <w:tcPr>
            <w:tcW w:w="577"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522"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c>
          <w:tcPr>
            <w:tcW w:w="577"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518" w:type="pct"/>
            <w:tcBorders>
              <w:top w:val="single" w:sz="4" w:space="0" w:color="auto"/>
              <w:left w:val="single" w:sz="4" w:space="0" w:color="auto"/>
              <w:bottom w:val="single" w:sz="4" w:space="0" w:color="auto"/>
              <w:right w:val="nil"/>
            </w:tcBorders>
            <w:vAlign w:val="center"/>
            <w:hideMark/>
          </w:tcPr>
          <w:p w:rsidR="000E628B" w:rsidRDefault="000E628B">
            <w:pPr>
              <w:pStyle w:val="af7"/>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01</w:t>
            </w:r>
          </w:p>
        </w:tc>
        <w:tc>
          <w:tcPr>
            <w:tcW w:w="4485" w:type="pct"/>
            <w:gridSpan w:val="5"/>
            <w:hideMark/>
          </w:tcPr>
          <w:p w:rsidR="000E628B" w:rsidRDefault="000E628B">
            <w:pPr>
              <w:pStyle w:val="af7"/>
              <w:spacing w:line="22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 xml:space="preserve">Землі сільськогосподарського призначення </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01.01</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ведення товарного сільськогосподарського виробництва</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01.02</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ведення фермерського господарства</w:t>
            </w:r>
            <w:r>
              <w:rPr>
                <w:rFonts w:ascii="Times New Roman" w:hAnsi="Times New Roman"/>
                <w:noProof/>
                <w:sz w:val="24"/>
                <w:szCs w:val="24"/>
                <w:vertAlign w:val="superscript"/>
                <w:lang w:val="en-US"/>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01.03</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ведення особистого селянського господарства</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01.04</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ведення підсобного сільського господарства</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01.05</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індивідуального садівництва</w:t>
            </w:r>
            <w:r>
              <w:rPr>
                <w:rFonts w:ascii="Times New Roman" w:hAnsi="Times New Roman"/>
                <w:noProof/>
                <w:sz w:val="24"/>
                <w:szCs w:val="24"/>
                <w:vertAlign w:val="superscript"/>
                <w:lang w:val="en-US"/>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01.06</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колективного садівництва</w:t>
            </w:r>
            <w:r>
              <w:rPr>
                <w:rFonts w:ascii="Times New Roman" w:hAnsi="Times New Roman"/>
                <w:noProof/>
                <w:sz w:val="24"/>
                <w:szCs w:val="24"/>
                <w:vertAlign w:val="superscript"/>
                <w:lang w:val="en-US"/>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01.07</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городництва</w:t>
            </w:r>
            <w:r>
              <w:rPr>
                <w:rFonts w:ascii="Times New Roman" w:hAnsi="Times New Roman"/>
                <w:noProof/>
                <w:sz w:val="24"/>
                <w:szCs w:val="24"/>
                <w:vertAlign w:val="superscript"/>
                <w:lang w:val="en-US"/>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01.08</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сінокосіння і випасання худоби</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01.09</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дослідних і навчальних цілей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01.10</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01.11</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надання послуг у сільському господарстві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01.12</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01.13</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іншого сільськогосподарського призначення</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01.14</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577"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c>
          <w:tcPr>
            <w:tcW w:w="522"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c>
          <w:tcPr>
            <w:tcW w:w="577"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c>
          <w:tcPr>
            <w:tcW w:w="518"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02</w:t>
            </w:r>
          </w:p>
        </w:tc>
        <w:tc>
          <w:tcPr>
            <w:tcW w:w="4485" w:type="pct"/>
            <w:gridSpan w:val="5"/>
            <w:hideMark/>
          </w:tcPr>
          <w:p w:rsidR="000E628B" w:rsidRDefault="000E628B">
            <w:pPr>
              <w:pStyle w:val="af7"/>
              <w:spacing w:line="22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Землі житлової забудови</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02.01</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c>
          <w:tcPr>
            <w:tcW w:w="577"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02.02</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Для колективного житлового будівництва</w:t>
            </w:r>
            <w:r>
              <w:rPr>
                <w:rFonts w:ascii="Times New Roman" w:hAnsi="Times New Roman"/>
                <w:noProof/>
                <w:sz w:val="24"/>
                <w:szCs w:val="24"/>
                <w:vertAlign w:val="superscript"/>
                <w:lang w:val="en-US"/>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c>
          <w:tcPr>
            <w:tcW w:w="577"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02.03</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і обслуговування багатоквартирного житлового будинку</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c>
          <w:tcPr>
            <w:tcW w:w="577"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02.04</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02.05</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будівництва індивідуальних гаражів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c>
          <w:tcPr>
            <w:tcW w:w="577"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02.06</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колективного гаражного будівництва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c>
          <w:tcPr>
            <w:tcW w:w="577"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02.07</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іншої житлової забудови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c>
          <w:tcPr>
            <w:tcW w:w="577"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0,04</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02.08</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577"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c>
          <w:tcPr>
            <w:tcW w:w="522"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c>
          <w:tcPr>
            <w:tcW w:w="577"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c>
          <w:tcPr>
            <w:tcW w:w="518"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03</w:t>
            </w:r>
          </w:p>
        </w:tc>
        <w:tc>
          <w:tcPr>
            <w:tcW w:w="4485" w:type="pct"/>
            <w:gridSpan w:val="5"/>
            <w:hideMark/>
          </w:tcPr>
          <w:p w:rsidR="000E628B" w:rsidRDefault="000E628B">
            <w:pPr>
              <w:pStyle w:val="af7"/>
              <w:spacing w:line="22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 xml:space="preserve">Землі громадської забудови </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03.01</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03.02</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закладів освіти</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03.03</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03.04</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громадських та релігійних організацій</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03.05</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03.06</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03.07</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торгівлі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03.08</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03.09</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03.10</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w:t>
            </w:r>
            <w:r>
              <w:rPr>
                <w:rFonts w:ascii="Times New Roman" w:hAnsi="Times New Roman"/>
                <w:noProof/>
                <w:sz w:val="24"/>
                <w:szCs w:val="24"/>
                <w:lang w:val="ru-RU"/>
              </w:rPr>
              <w:lastRenderedPageBreak/>
              <w:t xml:space="preserve">будівель ринкової інфраструктури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03.11</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03.12</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03.13</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03.14</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розміщення та постійної діяльності органів ДСНС</w:t>
            </w:r>
            <w:r>
              <w:rPr>
                <w:rFonts w:ascii="Times New Roman" w:hAnsi="Times New Roman"/>
                <w:noProof/>
                <w:sz w:val="24"/>
                <w:szCs w:val="24"/>
                <w:vertAlign w:val="superscript"/>
                <w:lang w:val="ru-RU"/>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03.15</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03.16</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577"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c>
          <w:tcPr>
            <w:tcW w:w="522"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c>
          <w:tcPr>
            <w:tcW w:w="577"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c>
          <w:tcPr>
            <w:tcW w:w="518" w:type="pct"/>
          </w:tcPr>
          <w:p w:rsidR="000E628B" w:rsidRDefault="000E628B">
            <w:pPr>
              <w:pStyle w:val="af7"/>
              <w:spacing w:line="228" w:lineRule="auto"/>
              <w:ind w:left="57" w:right="-57" w:firstLine="0"/>
              <w:jc w:val="center"/>
              <w:rPr>
                <w:rFonts w:ascii="Times New Roman" w:hAnsi="Times New Roman"/>
                <w:noProof/>
                <w:sz w:val="24"/>
                <w:szCs w:val="24"/>
                <w:lang w:val="ru-RU"/>
              </w:rPr>
            </w:pP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04</w:t>
            </w:r>
          </w:p>
        </w:tc>
        <w:tc>
          <w:tcPr>
            <w:tcW w:w="4485" w:type="pct"/>
            <w:gridSpan w:val="5"/>
            <w:hideMark/>
          </w:tcPr>
          <w:p w:rsidR="000E628B" w:rsidRDefault="000E628B">
            <w:pPr>
              <w:pStyle w:val="af7"/>
              <w:spacing w:line="22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 xml:space="preserve">Землі природно-заповідного фонду </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04.07</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Pr>
                <w:rFonts w:ascii="Times New Roman" w:hAnsi="Times New Roman"/>
                <w:noProof/>
                <w:sz w:val="24"/>
                <w:szCs w:val="24"/>
                <w:lang w:val="ru-RU"/>
              </w:rPr>
              <w:t xml:space="preserve">парків - пам’яток садово-паркового мистецтва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04.09</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збереження та використання заповідних урочищ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04.10</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збереження та використання пам’яток природи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05</w:t>
            </w:r>
          </w:p>
        </w:tc>
        <w:tc>
          <w:tcPr>
            <w:tcW w:w="4485" w:type="pct"/>
            <w:gridSpan w:val="5"/>
            <w:hideMark/>
          </w:tcPr>
          <w:p w:rsidR="000E628B" w:rsidRDefault="000E628B">
            <w:pPr>
              <w:pStyle w:val="af7"/>
              <w:spacing w:before="100" w:line="228" w:lineRule="auto"/>
              <w:ind w:left="57" w:right="-57" w:firstLine="0"/>
              <w:rPr>
                <w:rFonts w:ascii="Times New Roman" w:hAnsi="Times New Roman"/>
                <w:b/>
                <w:noProof/>
                <w:sz w:val="24"/>
                <w:szCs w:val="24"/>
              </w:rPr>
            </w:pPr>
            <w:r>
              <w:rPr>
                <w:rFonts w:ascii="Times New Roman" w:hAnsi="Times New Roman"/>
                <w:b/>
                <w:noProof/>
                <w:sz w:val="24"/>
                <w:szCs w:val="24"/>
                <w:lang w:val="ru-RU"/>
              </w:rPr>
              <w:t xml:space="preserve">Землі іншого природоохоронного </w:t>
            </w:r>
            <w:r>
              <w:rPr>
                <w:rFonts w:ascii="Times New Roman" w:hAnsi="Times New Roman"/>
                <w:b/>
                <w:noProof/>
                <w:sz w:val="24"/>
                <w:szCs w:val="24"/>
              </w:rPr>
              <w:t xml:space="preserve">                  х                х               х               х</w:t>
            </w:r>
          </w:p>
          <w:p w:rsidR="000E628B" w:rsidRDefault="000E628B">
            <w:pPr>
              <w:pStyle w:val="af7"/>
              <w:spacing w:before="100"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 xml:space="preserve">призначення </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06</w:t>
            </w:r>
          </w:p>
        </w:tc>
        <w:tc>
          <w:tcPr>
            <w:tcW w:w="4485" w:type="pct"/>
            <w:gridSpan w:val="5"/>
            <w:hideMark/>
          </w:tcPr>
          <w:p w:rsidR="000E628B" w:rsidRDefault="000E628B">
            <w:pPr>
              <w:pStyle w:val="af7"/>
              <w:spacing w:before="100" w:line="228" w:lineRule="auto"/>
              <w:ind w:left="57" w:right="-57" w:firstLine="0"/>
              <w:rPr>
                <w:rFonts w:ascii="Times New Roman" w:hAnsi="Times New Roman"/>
                <w:b/>
                <w:noProof/>
                <w:sz w:val="24"/>
                <w:szCs w:val="24"/>
                <w:lang w:val="ru-RU"/>
              </w:rPr>
            </w:pPr>
            <w:r>
              <w:rPr>
                <w:rFonts w:ascii="Times New Roman" w:hAnsi="Times New Roman"/>
                <w:b/>
                <w:noProof/>
                <w:sz w:val="24"/>
                <w:szCs w:val="24"/>
                <w:lang w:val="ru-RU"/>
              </w:rPr>
              <w:t>Землі оздоровчого призначення                      х               х               х                х</w:t>
            </w:r>
          </w:p>
          <w:p w:rsidR="000E628B" w:rsidRDefault="000E628B">
            <w:pPr>
              <w:pStyle w:val="af7"/>
              <w:spacing w:before="100" w:line="228" w:lineRule="auto"/>
              <w:ind w:left="57" w:right="-57" w:firstLine="0"/>
              <w:rPr>
                <w:rFonts w:ascii="Times New Roman" w:hAnsi="Times New Roman"/>
                <w:b/>
                <w:noProof/>
                <w:sz w:val="24"/>
                <w:szCs w:val="24"/>
                <w:lang w:val="ru-RU"/>
              </w:rPr>
            </w:pPr>
            <w:proofErr w:type="gramStart"/>
            <w:r>
              <w:rPr>
                <w:rFonts w:ascii="Times New Roman" w:hAnsi="Times New Roman"/>
                <w:b/>
                <w:noProof/>
                <w:sz w:val="24"/>
                <w:szCs w:val="24"/>
                <w:lang w:val="ru-RU"/>
              </w:rPr>
              <w:t>(землі, що мають природні лікувальні</w:t>
            </w:r>
            <w:proofErr w:type="gramEnd"/>
          </w:p>
          <w:p w:rsidR="000E628B" w:rsidRDefault="000E628B">
            <w:pPr>
              <w:pStyle w:val="af7"/>
              <w:spacing w:before="100" w:line="228" w:lineRule="auto"/>
              <w:ind w:left="57" w:right="-57" w:firstLine="0"/>
              <w:rPr>
                <w:rFonts w:ascii="Times New Roman" w:hAnsi="Times New Roman"/>
                <w:b/>
                <w:noProof/>
                <w:sz w:val="24"/>
                <w:szCs w:val="24"/>
                <w:lang w:val="ru-RU"/>
              </w:rPr>
            </w:pPr>
            <w:r>
              <w:rPr>
                <w:rFonts w:ascii="Times New Roman" w:hAnsi="Times New Roman"/>
                <w:b/>
                <w:noProof/>
                <w:sz w:val="24"/>
                <w:szCs w:val="24"/>
                <w:lang w:val="ru-RU"/>
              </w:rPr>
              <w:t xml:space="preserve"> властивості, які використовуються </w:t>
            </w:r>
          </w:p>
          <w:p w:rsidR="000E628B" w:rsidRDefault="000E628B">
            <w:pPr>
              <w:pStyle w:val="af7"/>
              <w:spacing w:before="100" w:line="228" w:lineRule="auto"/>
              <w:ind w:left="57" w:right="-57" w:firstLine="0"/>
              <w:rPr>
                <w:rFonts w:ascii="Times New Roman" w:hAnsi="Times New Roman"/>
                <w:b/>
                <w:noProof/>
                <w:sz w:val="24"/>
                <w:szCs w:val="24"/>
                <w:lang w:val="ru-RU"/>
              </w:rPr>
            </w:pPr>
            <w:proofErr w:type="gramStart"/>
            <w:r>
              <w:rPr>
                <w:rFonts w:ascii="Times New Roman" w:hAnsi="Times New Roman"/>
                <w:b/>
                <w:noProof/>
                <w:sz w:val="24"/>
                <w:szCs w:val="24"/>
                <w:lang w:val="ru-RU"/>
              </w:rPr>
              <w:t xml:space="preserve">або можуть використовуватися </w:t>
            </w:r>
            <w:r>
              <w:rPr>
                <w:rFonts w:ascii="Times New Roman" w:hAnsi="Times New Roman"/>
                <w:b/>
                <w:noProof/>
                <w:sz w:val="24"/>
                <w:szCs w:val="24"/>
                <w:lang w:val="ru-RU"/>
              </w:rPr>
              <w:br/>
              <w:t>для профілактики захворювань і лікування людей)</w:t>
            </w:r>
            <w:proofErr w:type="gramEnd"/>
          </w:p>
        </w:tc>
      </w:tr>
      <w:tr w:rsidR="000E628B" w:rsidTr="000E628B">
        <w:tc>
          <w:tcPr>
            <w:tcW w:w="515" w:type="pct"/>
          </w:tcPr>
          <w:p w:rsidR="000E628B" w:rsidRDefault="000E628B">
            <w:pPr>
              <w:pStyle w:val="af7"/>
              <w:spacing w:line="228" w:lineRule="auto"/>
              <w:ind w:left="57" w:right="-57" w:firstLine="0"/>
              <w:rPr>
                <w:rFonts w:ascii="Times New Roman" w:hAnsi="Times New Roman"/>
                <w:b/>
                <w:noProof/>
                <w:sz w:val="24"/>
                <w:szCs w:val="24"/>
              </w:rPr>
            </w:pPr>
          </w:p>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07</w:t>
            </w:r>
          </w:p>
        </w:tc>
        <w:tc>
          <w:tcPr>
            <w:tcW w:w="4485" w:type="pct"/>
            <w:gridSpan w:val="5"/>
          </w:tcPr>
          <w:p w:rsidR="000E628B" w:rsidRDefault="000E628B">
            <w:pPr>
              <w:pStyle w:val="af7"/>
              <w:spacing w:line="228" w:lineRule="auto"/>
              <w:ind w:left="57" w:right="-57" w:firstLine="0"/>
              <w:jc w:val="center"/>
              <w:rPr>
                <w:rFonts w:ascii="Times New Roman" w:hAnsi="Times New Roman"/>
                <w:b/>
                <w:noProof/>
                <w:sz w:val="24"/>
                <w:szCs w:val="24"/>
              </w:rPr>
            </w:pPr>
          </w:p>
          <w:p w:rsidR="000E628B" w:rsidRDefault="000E628B">
            <w:pPr>
              <w:pStyle w:val="af7"/>
              <w:spacing w:line="22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Землі рекреаційного призначення</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07.01</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об’єктів рекреаційного призначення</w:t>
            </w:r>
            <w:r>
              <w:rPr>
                <w:rFonts w:ascii="Times New Roman" w:hAnsi="Times New Roman"/>
                <w:noProof/>
                <w:sz w:val="24"/>
                <w:szCs w:val="24"/>
                <w:vertAlign w:val="superscript"/>
                <w:lang w:val="ru-RU"/>
              </w:rPr>
              <w:t>4</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07.02</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об’єктів фізичної культури і спорту</w:t>
            </w:r>
            <w:r>
              <w:rPr>
                <w:rFonts w:ascii="Times New Roman" w:hAnsi="Times New Roman"/>
                <w:noProof/>
                <w:sz w:val="24"/>
                <w:szCs w:val="24"/>
                <w:vertAlign w:val="superscript"/>
                <w:lang w:val="ru-RU"/>
              </w:rPr>
              <w:t>4</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07.03</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індивідуального дачного будівництва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07.04</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колективного дачного будівництва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07.05</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577" w:type="pct"/>
          </w:tcPr>
          <w:p w:rsidR="000E628B" w:rsidRDefault="000E628B">
            <w:pPr>
              <w:pStyle w:val="af7"/>
              <w:spacing w:before="100" w:line="228" w:lineRule="auto"/>
              <w:ind w:left="57" w:right="-57" w:firstLine="0"/>
              <w:jc w:val="center"/>
              <w:rPr>
                <w:rFonts w:ascii="Times New Roman" w:hAnsi="Times New Roman"/>
                <w:noProof/>
                <w:sz w:val="24"/>
                <w:szCs w:val="24"/>
                <w:lang w:val="ru-RU"/>
              </w:rPr>
            </w:pPr>
          </w:p>
        </w:tc>
        <w:tc>
          <w:tcPr>
            <w:tcW w:w="522" w:type="pct"/>
          </w:tcPr>
          <w:p w:rsidR="000E628B" w:rsidRDefault="000E628B">
            <w:pPr>
              <w:pStyle w:val="af7"/>
              <w:spacing w:before="100" w:line="228" w:lineRule="auto"/>
              <w:ind w:left="57" w:right="-57" w:firstLine="0"/>
              <w:jc w:val="center"/>
              <w:rPr>
                <w:rFonts w:ascii="Times New Roman" w:hAnsi="Times New Roman"/>
                <w:noProof/>
                <w:sz w:val="24"/>
                <w:szCs w:val="24"/>
                <w:lang w:val="ru-RU"/>
              </w:rPr>
            </w:pPr>
          </w:p>
        </w:tc>
        <w:tc>
          <w:tcPr>
            <w:tcW w:w="577" w:type="pct"/>
          </w:tcPr>
          <w:p w:rsidR="000E628B" w:rsidRDefault="000E628B">
            <w:pPr>
              <w:pStyle w:val="af7"/>
              <w:spacing w:before="100" w:line="228" w:lineRule="auto"/>
              <w:ind w:left="57" w:right="-57" w:firstLine="0"/>
              <w:jc w:val="center"/>
              <w:rPr>
                <w:rFonts w:ascii="Times New Roman" w:hAnsi="Times New Roman"/>
                <w:noProof/>
                <w:sz w:val="24"/>
                <w:szCs w:val="24"/>
                <w:lang w:val="ru-RU"/>
              </w:rPr>
            </w:pPr>
          </w:p>
        </w:tc>
        <w:tc>
          <w:tcPr>
            <w:tcW w:w="518" w:type="pct"/>
          </w:tcPr>
          <w:p w:rsidR="000E628B" w:rsidRDefault="000E628B">
            <w:pPr>
              <w:pStyle w:val="af7"/>
              <w:spacing w:before="100" w:line="228" w:lineRule="auto"/>
              <w:ind w:left="57" w:right="-57" w:firstLine="0"/>
              <w:jc w:val="center"/>
              <w:rPr>
                <w:rFonts w:ascii="Times New Roman" w:hAnsi="Times New Roman"/>
                <w:noProof/>
                <w:sz w:val="24"/>
                <w:szCs w:val="24"/>
                <w:lang w:val="ru-RU"/>
              </w:rPr>
            </w:pP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08</w:t>
            </w:r>
          </w:p>
        </w:tc>
        <w:tc>
          <w:tcPr>
            <w:tcW w:w="4485" w:type="pct"/>
            <w:gridSpan w:val="5"/>
            <w:hideMark/>
          </w:tcPr>
          <w:p w:rsidR="000E628B" w:rsidRDefault="000E628B">
            <w:pPr>
              <w:pStyle w:val="af7"/>
              <w:spacing w:before="100" w:line="22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 xml:space="preserve">Землі історико-культурного призначення </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08.01</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забезпечення охорони об’єктів культурної спадщини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08.02</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обслуговування музейних закладів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08.03</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іншого історико-культурного призначення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08.04</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09</w:t>
            </w:r>
          </w:p>
        </w:tc>
        <w:tc>
          <w:tcPr>
            <w:tcW w:w="4485" w:type="pct"/>
            <w:gridSpan w:val="5"/>
            <w:hideMark/>
          </w:tcPr>
          <w:p w:rsidR="000E628B" w:rsidRDefault="000E628B">
            <w:pPr>
              <w:pStyle w:val="af7"/>
              <w:spacing w:line="22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Землі лісогосподарського призначення</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09.01</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ведення лісового господарства і пов’язаних з ним послуг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09.02</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іншого лісогосподарського призначення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09.03</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10</w:t>
            </w:r>
          </w:p>
        </w:tc>
        <w:tc>
          <w:tcPr>
            <w:tcW w:w="4485" w:type="pct"/>
            <w:gridSpan w:val="5"/>
            <w:hideMark/>
          </w:tcPr>
          <w:p w:rsidR="000E628B" w:rsidRDefault="000E628B">
            <w:pPr>
              <w:pStyle w:val="af7"/>
              <w:spacing w:line="22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Землі водного фонду</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10.01</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експлуатації та догляду за водними об’єктами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10.02</w:t>
            </w:r>
          </w:p>
        </w:tc>
        <w:tc>
          <w:tcPr>
            <w:tcW w:w="2291" w:type="pct"/>
            <w:hideMark/>
          </w:tcPr>
          <w:p w:rsidR="000E628B" w:rsidRDefault="000E628B">
            <w:pPr>
              <w:pStyle w:val="af7"/>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облаштування та догляду за прибережними захисними смугами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10.03</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експлуатації та догляду за смугами відведення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10.04</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w:t>
            </w:r>
            <w:r>
              <w:rPr>
                <w:rFonts w:ascii="Times New Roman" w:hAnsi="Times New Roman"/>
                <w:noProof/>
                <w:sz w:val="24"/>
                <w:szCs w:val="24"/>
                <w:lang w:val="ru-RU"/>
              </w:rPr>
              <w:lastRenderedPageBreak/>
              <w:t xml:space="preserve">каналами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10.05</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догляду за береговими смугами водних шляхів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10.06</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сінокосіння </w:t>
            </w:r>
          </w:p>
        </w:tc>
        <w:tc>
          <w:tcPr>
            <w:tcW w:w="577" w:type="pct"/>
            <w:hideMark/>
          </w:tcPr>
          <w:p w:rsidR="000E628B" w:rsidRDefault="000E628B">
            <w:pPr>
              <w:pStyle w:val="af7"/>
              <w:spacing w:before="100" w:line="21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22" w:type="pct"/>
            <w:hideMark/>
          </w:tcPr>
          <w:p w:rsidR="000E628B" w:rsidRDefault="000E628B">
            <w:pPr>
              <w:pStyle w:val="af7"/>
              <w:spacing w:before="100" w:line="21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77" w:type="pct"/>
            <w:hideMark/>
          </w:tcPr>
          <w:p w:rsidR="000E628B" w:rsidRDefault="000E628B">
            <w:pPr>
              <w:pStyle w:val="af7"/>
              <w:spacing w:before="100" w:line="21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c>
          <w:tcPr>
            <w:tcW w:w="518" w:type="pct"/>
            <w:hideMark/>
          </w:tcPr>
          <w:p w:rsidR="000E628B" w:rsidRDefault="000E628B">
            <w:pPr>
              <w:pStyle w:val="af7"/>
              <w:spacing w:before="100" w:line="218" w:lineRule="auto"/>
              <w:ind w:left="57" w:right="-57" w:firstLine="0"/>
              <w:jc w:val="center"/>
              <w:rPr>
                <w:rFonts w:ascii="Times New Roman" w:hAnsi="Times New Roman"/>
                <w:noProof/>
                <w:sz w:val="24"/>
                <w:szCs w:val="24"/>
              </w:rPr>
            </w:pPr>
            <w:r>
              <w:rPr>
                <w:rFonts w:ascii="Times New Roman" w:hAnsi="Times New Roman"/>
                <w:noProof/>
                <w:sz w:val="24"/>
                <w:szCs w:val="24"/>
              </w:rPr>
              <w:t>0,3</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10.07</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рибогосподарських потреб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10.08</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10.09</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проведення науково-дослідних робіт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10.10</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10.12</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11</w:t>
            </w:r>
          </w:p>
        </w:tc>
        <w:tc>
          <w:tcPr>
            <w:tcW w:w="4485" w:type="pct"/>
            <w:gridSpan w:val="5"/>
            <w:hideMark/>
          </w:tcPr>
          <w:p w:rsidR="000E628B" w:rsidRDefault="000E628B">
            <w:pPr>
              <w:pStyle w:val="af7"/>
              <w:spacing w:before="100" w:line="21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Землі промисловості</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11.01</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11.02</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11.03</w:t>
            </w:r>
          </w:p>
        </w:tc>
        <w:tc>
          <w:tcPr>
            <w:tcW w:w="2291" w:type="pct"/>
            <w:hideMark/>
          </w:tcPr>
          <w:p w:rsidR="000E628B" w:rsidRDefault="000E628B">
            <w:pPr>
              <w:pStyle w:val="af7"/>
              <w:spacing w:before="100" w:line="21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11.04</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11.05</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lastRenderedPageBreak/>
              <w:t>12</w:t>
            </w:r>
          </w:p>
        </w:tc>
        <w:tc>
          <w:tcPr>
            <w:tcW w:w="4485" w:type="pct"/>
            <w:gridSpan w:val="5"/>
            <w:hideMark/>
          </w:tcPr>
          <w:p w:rsidR="000E628B" w:rsidRDefault="000E628B">
            <w:pPr>
              <w:pStyle w:val="af7"/>
              <w:spacing w:line="22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Землі транспорту</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12.01</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12.02</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12.03</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12.04</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Pr>
                <w:rFonts w:ascii="Times New Roman" w:hAnsi="Times New Roman"/>
                <w:noProof/>
                <w:sz w:val="24"/>
                <w:szCs w:val="24"/>
                <w:vertAlign w:val="superscript"/>
                <w:lang w:val="ru-RU"/>
              </w:rPr>
              <w:t>4</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12.05</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12.06</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12.07</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12.08</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12.09</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12.10</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13</w:t>
            </w:r>
          </w:p>
        </w:tc>
        <w:tc>
          <w:tcPr>
            <w:tcW w:w="4485" w:type="pct"/>
            <w:gridSpan w:val="5"/>
            <w:hideMark/>
          </w:tcPr>
          <w:p w:rsidR="000E628B" w:rsidRDefault="000E628B">
            <w:pPr>
              <w:pStyle w:val="af7"/>
              <w:spacing w:line="22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Землі зв’язку</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13.01</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13.02</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13.03</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та експлуатації інших технічних засобів зв’язку </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13.04</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14</w:t>
            </w:r>
          </w:p>
        </w:tc>
        <w:tc>
          <w:tcPr>
            <w:tcW w:w="4485" w:type="pct"/>
            <w:gridSpan w:val="5"/>
            <w:hideMark/>
          </w:tcPr>
          <w:p w:rsidR="000E628B" w:rsidRDefault="000E628B">
            <w:pPr>
              <w:pStyle w:val="af7"/>
              <w:spacing w:line="228" w:lineRule="auto"/>
              <w:ind w:left="57" w:right="-57" w:firstLine="0"/>
              <w:jc w:val="center"/>
              <w:rPr>
                <w:rFonts w:ascii="Times New Roman" w:hAnsi="Times New Roman"/>
                <w:b/>
                <w:noProof/>
                <w:sz w:val="24"/>
                <w:szCs w:val="24"/>
                <w:lang w:val="en-US"/>
              </w:rPr>
            </w:pPr>
            <w:r>
              <w:rPr>
                <w:rFonts w:ascii="Times New Roman" w:hAnsi="Times New Roman"/>
                <w:b/>
                <w:noProof/>
                <w:sz w:val="24"/>
                <w:szCs w:val="24"/>
                <w:lang w:val="en-US"/>
              </w:rPr>
              <w:t>Землі енергетики</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lastRenderedPageBreak/>
              <w:t>14.01</w:t>
            </w: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0E628B" w:rsidTr="000E628B">
        <w:tc>
          <w:tcPr>
            <w:tcW w:w="515" w:type="pct"/>
          </w:tcPr>
          <w:p w:rsidR="000E628B" w:rsidRDefault="000E628B">
            <w:pPr>
              <w:pStyle w:val="af7"/>
              <w:spacing w:line="228" w:lineRule="auto"/>
              <w:ind w:left="57" w:right="-57" w:firstLine="0"/>
              <w:rPr>
                <w:rFonts w:ascii="Times New Roman" w:hAnsi="Times New Roman"/>
                <w:noProof/>
                <w:sz w:val="24"/>
                <w:szCs w:val="24"/>
              </w:rPr>
            </w:pPr>
          </w:p>
          <w:p w:rsidR="000E628B" w:rsidRDefault="000E628B">
            <w:pPr>
              <w:pStyle w:val="af7"/>
              <w:spacing w:line="228" w:lineRule="auto"/>
              <w:ind w:left="57" w:right="-57" w:firstLine="0"/>
              <w:rPr>
                <w:rFonts w:ascii="Times New Roman" w:hAnsi="Times New Roman"/>
                <w:noProof/>
                <w:sz w:val="24"/>
                <w:szCs w:val="24"/>
                <w:lang w:val="en-US"/>
              </w:rPr>
            </w:pPr>
            <w:r>
              <w:rPr>
                <w:rFonts w:ascii="Times New Roman" w:hAnsi="Times New Roman"/>
                <w:noProof/>
                <w:sz w:val="24"/>
                <w:szCs w:val="24"/>
                <w:lang w:val="en-US"/>
              </w:rPr>
              <w:t>14.02</w:t>
            </w:r>
          </w:p>
        </w:tc>
        <w:tc>
          <w:tcPr>
            <w:tcW w:w="2291" w:type="pct"/>
          </w:tcPr>
          <w:p w:rsidR="000E628B" w:rsidRDefault="000E628B">
            <w:pPr>
              <w:pStyle w:val="af7"/>
              <w:spacing w:line="228" w:lineRule="auto"/>
              <w:ind w:left="57" w:right="-57" w:firstLine="0"/>
              <w:rPr>
                <w:rFonts w:ascii="Times New Roman" w:hAnsi="Times New Roman"/>
                <w:noProof/>
                <w:sz w:val="24"/>
                <w:szCs w:val="24"/>
              </w:rPr>
            </w:pPr>
          </w:p>
          <w:p w:rsidR="000E628B" w:rsidRDefault="000E628B">
            <w:pPr>
              <w:pStyle w:val="af7"/>
              <w:spacing w:line="228" w:lineRule="auto"/>
              <w:ind w:left="57" w:right="-57" w:firstLine="0"/>
              <w:rPr>
                <w:rFonts w:ascii="Times New Roman" w:hAnsi="Times New Roman"/>
                <w:noProof/>
                <w:sz w:val="24"/>
                <w:szCs w:val="24"/>
              </w:rPr>
            </w:pPr>
            <w:r>
              <w:rPr>
                <w:rFonts w:ascii="Times New Roman" w:hAnsi="Times New Roman"/>
                <w:noProof/>
                <w:sz w:val="24"/>
                <w:szCs w:val="24"/>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77" w:type="pct"/>
          </w:tcPr>
          <w:p w:rsidR="000E628B" w:rsidRDefault="000E628B">
            <w:pPr>
              <w:pStyle w:val="af7"/>
              <w:spacing w:line="228" w:lineRule="auto"/>
              <w:ind w:left="57" w:right="-57" w:firstLine="0"/>
              <w:jc w:val="center"/>
              <w:rPr>
                <w:rFonts w:ascii="Times New Roman" w:hAnsi="Times New Roman"/>
                <w:noProof/>
                <w:sz w:val="24"/>
                <w:szCs w:val="24"/>
              </w:rPr>
            </w:pPr>
          </w:p>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522" w:type="pct"/>
          </w:tcPr>
          <w:p w:rsidR="000E628B" w:rsidRDefault="000E628B">
            <w:pPr>
              <w:pStyle w:val="af7"/>
              <w:spacing w:line="228" w:lineRule="auto"/>
              <w:ind w:left="57" w:right="-57" w:firstLine="0"/>
              <w:jc w:val="center"/>
              <w:rPr>
                <w:rFonts w:ascii="Times New Roman" w:hAnsi="Times New Roman"/>
                <w:noProof/>
                <w:sz w:val="24"/>
                <w:szCs w:val="24"/>
              </w:rPr>
            </w:pPr>
          </w:p>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577" w:type="pct"/>
          </w:tcPr>
          <w:p w:rsidR="000E628B" w:rsidRDefault="000E628B">
            <w:pPr>
              <w:pStyle w:val="af7"/>
              <w:spacing w:line="228" w:lineRule="auto"/>
              <w:ind w:left="57" w:right="-57" w:firstLine="0"/>
              <w:jc w:val="center"/>
              <w:rPr>
                <w:rFonts w:ascii="Times New Roman" w:hAnsi="Times New Roman"/>
                <w:noProof/>
                <w:sz w:val="24"/>
                <w:szCs w:val="24"/>
              </w:rPr>
            </w:pPr>
          </w:p>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518" w:type="pct"/>
          </w:tcPr>
          <w:p w:rsidR="000E628B" w:rsidRDefault="000E628B">
            <w:pPr>
              <w:pStyle w:val="af7"/>
              <w:spacing w:line="228" w:lineRule="auto"/>
              <w:ind w:left="57" w:right="-57" w:firstLine="0"/>
              <w:jc w:val="center"/>
              <w:rPr>
                <w:rFonts w:ascii="Times New Roman" w:hAnsi="Times New Roman"/>
                <w:noProof/>
                <w:sz w:val="24"/>
                <w:szCs w:val="24"/>
              </w:rPr>
            </w:pPr>
          </w:p>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0E628B" w:rsidTr="000E628B">
        <w:tc>
          <w:tcPr>
            <w:tcW w:w="515" w:type="pct"/>
          </w:tcPr>
          <w:p w:rsidR="000E628B" w:rsidRDefault="000E628B">
            <w:pPr>
              <w:pStyle w:val="af7"/>
              <w:spacing w:line="228" w:lineRule="auto"/>
              <w:ind w:left="57" w:right="-57" w:firstLine="0"/>
              <w:rPr>
                <w:rFonts w:ascii="Times New Roman" w:hAnsi="Times New Roman"/>
                <w:noProof/>
                <w:sz w:val="24"/>
                <w:szCs w:val="24"/>
              </w:rPr>
            </w:pPr>
            <w:r>
              <w:rPr>
                <w:rFonts w:ascii="Times New Roman" w:hAnsi="Times New Roman"/>
                <w:noProof/>
                <w:sz w:val="24"/>
                <w:szCs w:val="24"/>
                <w:lang w:val="en-US"/>
              </w:rPr>
              <w:t>14.03</w:t>
            </w:r>
          </w:p>
          <w:p w:rsidR="000E628B" w:rsidRDefault="000E628B">
            <w:pPr>
              <w:pStyle w:val="af7"/>
              <w:spacing w:line="228" w:lineRule="auto"/>
              <w:ind w:left="57" w:right="-57" w:firstLine="0"/>
              <w:rPr>
                <w:rFonts w:ascii="Times New Roman" w:hAnsi="Times New Roman"/>
                <w:noProof/>
                <w:sz w:val="24"/>
                <w:szCs w:val="24"/>
              </w:rPr>
            </w:pP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p w:rsidR="000E628B" w:rsidRDefault="000E628B">
            <w:pPr>
              <w:pStyle w:val="af7"/>
              <w:spacing w:line="228" w:lineRule="auto"/>
              <w:ind w:left="57" w:right="-57" w:firstLine="0"/>
              <w:jc w:val="center"/>
              <w:rPr>
                <w:rFonts w:ascii="Times New Roman" w:hAnsi="Times New Roman"/>
                <w:noProof/>
                <w:sz w:val="24"/>
                <w:szCs w:val="24"/>
                <w:lang w:val="ru-RU"/>
              </w:rPr>
            </w:pPr>
          </w:p>
        </w:tc>
      </w:tr>
      <w:tr w:rsidR="000E628B" w:rsidTr="000E628B">
        <w:tc>
          <w:tcPr>
            <w:tcW w:w="515" w:type="pct"/>
          </w:tcPr>
          <w:p w:rsidR="000E628B" w:rsidRDefault="000E628B">
            <w:pPr>
              <w:pStyle w:val="af7"/>
              <w:spacing w:line="228" w:lineRule="auto"/>
              <w:ind w:left="57" w:right="-57" w:firstLine="0"/>
              <w:rPr>
                <w:rFonts w:ascii="Times New Roman" w:hAnsi="Times New Roman"/>
                <w:noProof/>
                <w:sz w:val="24"/>
                <w:szCs w:val="24"/>
              </w:rPr>
            </w:pPr>
            <w:r>
              <w:rPr>
                <w:rFonts w:ascii="Times New Roman" w:hAnsi="Times New Roman"/>
                <w:noProof/>
                <w:sz w:val="24"/>
                <w:szCs w:val="24"/>
                <w:lang w:val="en-US"/>
              </w:rPr>
              <w:t>14.0</w:t>
            </w:r>
            <w:r>
              <w:rPr>
                <w:rFonts w:ascii="Times New Roman" w:hAnsi="Times New Roman"/>
                <w:noProof/>
                <w:sz w:val="24"/>
                <w:szCs w:val="24"/>
              </w:rPr>
              <w:t>4</w:t>
            </w:r>
          </w:p>
          <w:p w:rsidR="000E628B" w:rsidRDefault="000E628B">
            <w:pPr>
              <w:pStyle w:val="af7"/>
              <w:spacing w:line="228" w:lineRule="auto"/>
              <w:ind w:left="57" w:right="-57" w:firstLine="0"/>
              <w:rPr>
                <w:rFonts w:ascii="Times New Roman" w:hAnsi="Times New Roman"/>
                <w:noProof/>
                <w:sz w:val="24"/>
                <w:szCs w:val="24"/>
              </w:rPr>
            </w:pPr>
          </w:p>
        </w:tc>
        <w:tc>
          <w:tcPr>
            <w:tcW w:w="2291" w:type="pct"/>
            <w:hideMark/>
          </w:tcPr>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розміщення енергетики, які виробляють електричну енергію з відновлюваних  джерел енергії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15</w:t>
            </w:r>
          </w:p>
        </w:tc>
        <w:tc>
          <w:tcPr>
            <w:tcW w:w="4485" w:type="pct"/>
            <w:gridSpan w:val="5"/>
            <w:hideMark/>
          </w:tcPr>
          <w:p w:rsidR="000E628B" w:rsidRDefault="000E628B">
            <w:pPr>
              <w:pStyle w:val="af7"/>
              <w:spacing w:line="228" w:lineRule="auto"/>
              <w:ind w:left="57" w:right="-57" w:firstLine="0"/>
              <w:rPr>
                <w:rFonts w:ascii="Times New Roman" w:hAnsi="Times New Roman"/>
                <w:b/>
                <w:noProof/>
                <w:sz w:val="24"/>
                <w:szCs w:val="24"/>
              </w:rPr>
            </w:pPr>
            <w:r>
              <w:rPr>
                <w:rFonts w:ascii="Times New Roman" w:hAnsi="Times New Roman"/>
                <w:b/>
                <w:noProof/>
                <w:sz w:val="24"/>
                <w:szCs w:val="24"/>
                <w:lang w:val="ru-RU"/>
              </w:rPr>
              <w:t>Землі оборони</w:t>
            </w:r>
            <w:r>
              <w:rPr>
                <w:rFonts w:ascii="Times New Roman" w:hAnsi="Times New Roman"/>
                <w:b/>
                <w:noProof/>
                <w:sz w:val="24"/>
                <w:szCs w:val="24"/>
              </w:rPr>
              <w:t xml:space="preserve">                                                        х              х               х                х</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16</w:t>
            </w:r>
          </w:p>
        </w:tc>
        <w:tc>
          <w:tcPr>
            <w:tcW w:w="2291"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 xml:space="preserve">Землі запасу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17</w:t>
            </w:r>
          </w:p>
        </w:tc>
        <w:tc>
          <w:tcPr>
            <w:tcW w:w="2291"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 xml:space="preserve">Землі резервного фонду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18</w:t>
            </w:r>
          </w:p>
        </w:tc>
        <w:tc>
          <w:tcPr>
            <w:tcW w:w="2291"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Землі загального користування</w:t>
            </w:r>
            <w:r>
              <w:rPr>
                <w:rFonts w:ascii="Times New Roman" w:hAnsi="Times New Roman"/>
                <w:b/>
                <w:noProof/>
                <w:sz w:val="24"/>
                <w:szCs w:val="24"/>
                <w:vertAlign w:val="superscript"/>
                <w:lang w:val="en-US"/>
              </w:rPr>
              <w:t>4</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0E628B" w:rsidTr="000E628B">
        <w:tc>
          <w:tcPr>
            <w:tcW w:w="515" w:type="pct"/>
            <w:hideMark/>
          </w:tcPr>
          <w:p w:rsidR="000E628B" w:rsidRDefault="000E628B">
            <w:pPr>
              <w:pStyle w:val="af7"/>
              <w:spacing w:line="228" w:lineRule="auto"/>
              <w:ind w:left="57" w:right="-57" w:firstLine="0"/>
              <w:rPr>
                <w:rFonts w:ascii="Times New Roman" w:hAnsi="Times New Roman"/>
                <w:b/>
                <w:noProof/>
                <w:sz w:val="24"/>
                <w:szCs w:val="24"/>
                <w:lang w:val="en-US"/>
              </w:rPr>
            </w:pPr>
            <w:r>
              <w:rPr>
                <w:rFonts w:ascii="Times New Roman" w:hAnsi="Times New Roman"/>
                <w:b/>
                <w:noProof/>
                <w:sz w:val="24"/>
                <w:szCs w:val="24"/>
                <w:lang w:val="en-US"/>
              </w:rPr>
              <w:t>19</w:t>
            </w:r>
          </w:p>
        </w:tc>
        <w:tc>
          <w:tcPr>
            <w:tcW w:w="2291" w:type="pct"/>
            <w:hideMark/>
          </w:tcPr>
          <w:p w:rsidR="000E628B" w:rsidRDefault="000E628B">
            <w:pPr>
              <w:pStyle w:val="af7"/>
              <w:spacing w:line="228" w:lineRule="auto"/>
              <w:ind w:left="57" w:right="-57" w:firstLine="0"/>
              <w:rPr>
                <w:rFonts w:ascii="Times New Roman" w:hAnsi="Times New Roman"/>
                <w:b/>
                <w:noProof/>
                <w:sz w:val="24"/>
                <w:szCs w:val="24"/>
                <w:lang w:val="ru-RU"/>
              </w:rPr>
            </w:pPr>
            <w:r>
              <w:rPr>
                <w:rFonts w:ascii="Times New Roman" w:hAnsi="Times New Roman"/>
                <w:b/>
                <w:noProof/>
                <w:sz w:val="24"/>
                <w:szCs w:val="24"/>
                <w:lang w:val="ru-RU"/>
              </w:rPr>
              <w:t xml:space="preserve">Для цілей підрозділів 16-18 та для збереження та використання земель природно-заповідного фонду </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22"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77"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18" w:type="pct"/>
            <w:hideMark/>
          </w:tcPr>
          <w:p w:rsidR="000E628B" w:rsidRDefault="000E628B">
            <w:pPr>
              <w:pStyle w:val="af7"/>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bl>
    <w:p w:rsidR="000E628B" w:rsidRDefault="000E628B" w:rsidP="000E628B">
      <w:pPr>
        <w:pStyle w:val="af7"/>
        <w:ind w:firstLine="0"/>
        <w:jc w:val="both"/>
        <w:rPr>
          <w:rFonts w:ascii="Times New Roman" w:hAnsi="Times New Roman"/>
          <w:noProof/>
          <w:sz w:val="24"/>
          <w:szCs w:val="24"/>
          <w:lang w:val="ru-RU"/>
        </w:rPr>
      </w:pPr>
      <w:r>
        <w:rPr>
          <w:rFonts w:ascii="Times New Roman" w:hAnsi="Times New Roman"/>
          <w:noProof/>
          <w:sz w:val="24"/>
          <w:szCs w:val="24"/>
        </w:rPr>
        <w:t>_</w:t>
      </w:r>
      <w:r>
        <w:rPr>
          <w:rFonts w:ascii="Times New Roman" w:hAnsi="Times New Roman"/>
          <w:noProof/>
          <w:sz w:val="24"/>
          <w:szCs w:val="24"/>
          <w:lang w:val="ru-RU"/>
        </w:rPr>
        <w:t>_________</w:t>
      </w:r>
    </w:p>
    <w:p w:rsidR="000E628B" w:rsidRDefault="000E628B" w:rsidP="000E628B">
      <w:pPr>
        <w:pStyle w:val="af7"/>
        <w:spacing w:before="0"/>
        <w:jc w:val="both"/>
        <w:rPr>
          <w:rFonts w:ascii="Times New Roman" w:hAnsi="Times New Roman"/>
          <w:noProof/>
          <w:sz w:val="20"/>
          <w:lang w:val="ru-RU"/>
        </w:rPr>
      </w:pPr>
      <w:r>
        <w:rPr>
          <w:rFonts w:ascii="Times New Roman" w:hAnsi="Times New Roman"/>
          <w:noProof/>
          <w:sz w:val="20"/>
          <w:vertAlign w:val="superscript"/>
          <w:lang w:val="ru-RU"/>
        </w:rPr>
        <w:t>1</w:t>
      </w:r>
      <w:r>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0E628B" w:rsidRDefault="000E628B" w:rsidP="000E628B">
      <w:pPr>
        <w:pStyle w:val="af7"/>
        <w:jc w:val="both"/>
        <w:rPr>
          <w:rFonts w:ascii="Times New Roman" w:hAnsi="Times New Roman"/>
          <w:noProof/>
          <w:sz w:val="20"/>
          <w:lang w:val="ru-RU"/>
        </w:rPr>
      </w:pPr>
      <w:r>
        <w:rPr>
          <w:rFonts w:ascii="Times New Roman" w:hAnsi="Times New Roman"/>
          <w:noProof/>
          <w:sz w:val="20"/>
          <w:vertAlign w:val="superscript"/>
          <w:lang w:val="ru-RU"/>
        </w:rPr>
        <w:t>2</w:t>
      </w:r>
      <w:r>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0E628B" w:rsidRDefault="000E628B" w:rsidP="000E628B">
      <w:pPr>
        <w:pStyle w:val="af7"/>
        <w:jc w:val="both"/>
        <w:rPr>
          <w:rFonts w:ascii="Times New Roman" w:hAnsi="Times New Roman"/>
          <w:noProof/>
          <w:sz w:val="20"/>
          <w:lang w:val="ru-RU"/>
        </w:rPr>
      </w:pPr>
      <w:r>
        <w:rPr>
          <w:rFonts w:ascii="Times New Roman" w:hAnsi="Times New Roman"/>
          <w:noProof/>
          <w:sz w:val="20"/>
          <w:vertAlign w:val="superscript"/>
          <w:lang w:val="ru-RU"/>
        </w:rPr>
        <w:t>3</w:t>
      </w:r>
      <w:r>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0E628B" w:rsidRDefault="000E628B" w:rsidP="000E628B">
      <w:pPr>
        <w:pStyle w:val="af7"/>
        <w:jc w:val="both"/>
        <w:rPr>
          <w:rFonts w:ascii="Times New Roman" w:hAnsi="Times New Roman"/>
          <w:noProof/>
          <w:sz w:val="20"/>
          <w:lang w:val="ru-RU"/>
        </w:rPr>
      </w:pPr>
      <w:r>
        <w:rPr>
          <w:rFonts w:ascii="Times New Roman" w:hAnsi="Times New Roman"/>
          <w:noProof/>
          <w:sz w:val="20"/>
          <w:vertAlign w:val="superscript"/>
          <w:lang w:val="ru-RU"/>
        </w:rPr>
        <w:t>4</w:t>
      </w:r>
      <w:r>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0E628B" w:rsidRDefault="000E628B" w:rsidP="000E628B">
      <w:pPr>
        <w:rPr>
          <w:lang w:val="uk-UA"/>
        </w:rPr>
      </w:pPr>
    </w:p>
    <w:p w:rsidR="000E628B" w:rsidRDefault="000E628B" w:rsidP="000E628B">
      <w:pPr>
        <w:rPr>
          <w:lang w:val="uk-UA"/>
        </w:rPr>
      </w:pPr>
      <w:r>
        <w:rPr>
          <w:lang w:val="uk-UA"/>
        </w:rPr>
        <w:t>Сільський голова                                                        С.М.Красков</w:t>
      </w:r>
    </w:p>
    <w:p w:rsidR="000E628B" w:rsidRDefault="000E628B" w:rsidP="000E628B">
      <w:pPr>
        <w:rPr>
          <w:lang w:val="uk-UA"/>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af7"/>
        <w:spacing w:after="120"/>
        <w:ind w:firstLine="34"/>
        <w:jc w:val="both"/>
        <w:rPr>
          <w:rFonts w:ascii="Times New Roman" w:hAnsi="Times New Roman"/>
          <w:noProof/>
          <w:sz w:val="24"/>
          <w:szCs w:val="24"/>
        </w:rPr>
      </w:pPr>
    </w:p>
    <w:p w:rsidR="000E628B" w:rsidRDefault="000E628B" w:rsidP="000E628B">
      <w:pPr>
        <w:pStyle w:val="ShapkaDocumentu"/>
        <w:ind w:left="4536" w:right="-144"/>
        <w:rPr>
          <w:rFonts w:ascii="Times New Roman" w:hAnsi="Times New Roman"/>
          <w:noProof/>
          <w:sz w:val="24"/>
          <w:szCs w:val="24"/>
        </w:rPr>
      </w:pPr>
      <w:r>
        <w:rPr>
          <w:rFonts w:ascii="Times New Roman" w:hAnsi="Times New Roman"/>
          <w:noProof/>
          <w:sz w:val="24"/>
          <w:szCs w:val="24"/>
        </w:rPr>
        <w:t>Додаток 4</w:t>
      </w:r>
    </w:p>
    <w:p w:rsidR="000E628B" w:rsidRDefault="000E628B" w:rsidP="000E628B">
      <w:pPr>
        <w:pStyle w:val="ShapkaDocumentu"/>
        <w:ind w:left="4536" w:right="-144"/>
        <w:rPr>
          <w:rFonts w:ascii="Times New Roman" w:hAnsi="Times New Roman"/>
          <w:noProof/>
          <w:sz w:val="24"/>
          <w:szCs w:val="24"/>
        </w:rPr>
      </w:pPr>
      <w:r>
        <w:rPr>
          <w:rFonts w:ascii="Times New Roman" w:hAnsi="Times New Roman"/>
          <w:noProof/>
          <w:sz w:val="24"/>
          <w:szCs w:val="24"/>
        </w:rPr>
        <w:t>До рішення Слабинської сільської ради «Про затвердження на території Слабинської сільської ради місцевих податків і зборів на 2020 рік» від25.06.2019 року</w:t>
      </w:r>
    </w:p>
    <w:p w:rsidR="000E628B" w:rsidRDefault="000E628B" w:rsidP="000E628B">
      <w:pPr>
        <w:pStyle w:val="af6"/>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p>
    <w:p w:rsidR="000E628B" w:rsidRDefault="000E628B" w:rsidP="000E628B">
      <w:pPr>
        <w:pStyle w:val="af7"/>
        <w:jc w:val="both"/>
        <w:rPr>
          <w:rFonts w:ascii="Times New Roman" w:hAnsi="Times New Roman"/>
          <w:sz w:val="24"/>
          <w:szCs w:val="24"/>
        </w:rPr>
      </w:pPr>
      <w:r>
        <w:rPr>
          <w:rFonts w:ascii="Times New Roman" w:hAnsi="Times New Roman"/>
          <w:sz w:val="24"/>
          <w:szCs w:val="24"/>
        </w:rPr>
        <w:t>Пільги встановлюються на 2020 рік та вводяться в дію</w:t>
      </w:r>
      <w:r>
        <w:rPr>
          <w:rFonts w:ascii="Times New Roman" w:hAnsi="Times New Roman"/>
          <w:sz w:val="24"/>
          <w:szCs w:val="24"/>
        </w:rPr>
        <w:br/>
        <w:t xml:space="preserve"> з 1 січня  2020 року.</w:t>
      </w:r>
    </w:p>
    <w:p w:rsidR="000E628B" w:rsidRDefault="000E628B" w:rsidP="000E628B">
      <w:pPr>
        <w:pStyle w:val="af7"/>
        <w:spacing w:after="120"/>
        <w:jc w:val="both"/>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95"/>
        <w:gridCol w:w="1432"/>
        <w:gridCol w:w="1901"/>
        <w:gridCol w:w="4343"/>
      </w:tblGrid>
      <w:tr w:rsidR="000E628B" w:rsidTr="000E628B">
        <w:tc>
          <w:tcPr>
            <w:tcW w:w="990" w:type="pct"/>
            <w:tcBorders>
              <w:top w:val="single" w:sz="4" w:space="0" w:color="auto"/>
              <w:left w:val="nil"/>
              <w:bottom w:val="single" w:sz="4" w:space="0" w:color="auto"/>
              <w:right w:val="single" w:sz="4" w:space="0" w:color="auto"/>
            </w:tcBorders>
            <w:vAlign w:val="center"/>
            <w:hideMark/>
          </w:tcPr>
          <w:p w:rsidR="000E628B" w:rsidRDefault="000E628B">
            <w:pPr>
              <w:pStyle w:val="af7"/>
              <w:ind w:firstLine="28"/>
              <w:jc w:val="center"/>
              <w:rPr>
                <w:rFonts w:ascii="Times New Roman" w:hAnsi="Times New Roman"/>
                <w:sz w:val="24"/>
                <w:szCs w:val="24"/>
              </w:rPr>
            </w:pPr>
            <w:r>
              <w:rPr>
                <w:rFonts w:ascii="Times New Roman" w:hAnsi="Times New Roman"/>
                <w:sz w:val="24"/>
                <w:szCs w:val="24"/>
              </w:rPr>
              <w:lastRenderedPageBreak/>
              <w:t>Код області</w:t>
            </w:r>
          </w:p>
        </w:tc>
        <w:tc>
          <w:tcPr>
            <w:tcW w:w="748"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28"/>
              <w:jc w:val="center"/>
              <w:rPr>
                <w:rFonts w:ascii="Times New Roman" w:hAnsi="Times New Roman"/>
                <w:sz w:val="24"/>
                <w:szCs w:val="24"/>
              </w:rPr>
            </w:pPr>
            <w:r>
              <w:rPr>
                <w:rFonts w:ascii="Times New Roman" w:hAnsi="Times New Roman"/>
                <w:sz w:val="24"/>
                <w:szCs w:val="24"/>
              </w:rPr>
              <w:t>Код району</w:t>
            </w:r>
          </w:p>
        </w:tc>
        <w:tc>
          <w:tcPr>
            <w:tcW w:w="993"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ind w:firstLine="28"/>
              <w:jc w:val="center"/>
              <w:rPr>
                <w:rFonts w:ascii="Times New Roman" w:hAnsi="Times New Roman"/>
                <w:sz w:val="24"/>
                <w:szCs w:val="24"/>
              </w:rPr>
            </w:pPr>
            <w:r>
              <w:rPr>
                <w:rFonts w:ascii="Times New Roman" w:hAnsi="Times New Roman"/>
                <w:sz w:val="24"/>
                <w:szCs w:val="24"/>
              </w:rPr>
              <w:t>Код згідно з КОАТУУ</w:t>
            </w:r>
          </w:p>
        </w:tc>
        <w:tc>
          <w:tcPr>
            <w:tcW w:w="2270" w:type="pct"/>
            <w:tcBorders>
              <w:top w:val="single" w:sz="4" w:space="0" w:color="auto"/>
              <w:left w:val="single" w:sz="4" w:space="0" w:color="auto"/>
              <w:bottom w:val="single" w:sz="4" w:space="0" w:color="auto"/>
              <w:right w:val="nil"/>
            </w:tcBorders>
            <w:vAlign w:val="center"/>
            <w:hideMark/>
          </w:tcPr>
          <w:p w:rsidR="000E628B" w:rsidRDefault="000E628B">
            <w:pPr>
              <w:pStyle w:val="af7"/>
              <w:ind w:firstLine="28"/>
              <w:jc w:val="center"/>
              <w:rPr>
                <w:rFonts w:ascii="Times New Roman" w:hAnsi="Times New Roman"/>
                <w:sz w:val="24"/>
                <w:szCs w:val="24"/>
              </w:rPr>
            </w:pPr>
            <w:r>
              <w:rPr>
                <w:rFonts w:ascii="Times New Roman" w:hAnsi="Times New Roman"/>
                <w:sz w:val="24"/>
                <w:szCs w:val="24"/>
              </w:rPr>
              <w:t>Найменування адміністративно-територіальної одиниці</w:t>
            </w:r>
            <w:r>
              <w:rPr>
                <w:rFonts w:ascii="Times New Roman" w:hAnsi="Times New Roman"/>
                <w:sz w:val="24"/>
                <w:szCs w:val="24"/>
              </w:rPr>
              <w:br/>
              <w:t>або населеного пункту, або території об’єднаної територіальної громади</w:t>
            </w:r>
          </w:p>
        </w:tc>
      </w:tr>
    </w:tbl>
    <w:p w:rsidR="000E628B" w:rsidRDefault="000E628B" w:rsidP="000E628B">
      <w:pPr>
        <w:pStyle w:val="af7"/>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noProof/>
          <w:sz w:val="24"/>
          <w:szCs w:val="24"/>
          <w:lang w:val="ru-RU"/>
        </w:rPr>
        <w:t>7425588101      Слабинська сільська рада</w:t>
      </w:r>
    </w:p>
    <w:tbl>
      <w:tblPr>
        <w:tblW w:w="9396" w:type="dxa"/>
        <w:tblInd w:w="-80" w:type="dxa"/>
        <w:tblBorders>
          <w:top w:val="single" w:sz="4" w:space="0" w:color="auto"/>
          <w:bottom w:val="single" w:sz="4" w:space="0" w:color="auto"/>
          <w:insideH w:val="single" w:sz="4" w:space="0" w:color="auto"/>
          <w:insideV w:val="single" w:sz="4" w:space="0" w:color="auto"/>
        </w:tblBorders>
        <w:tblLayout w:type="fixed"/>
        <w:tblLook w:val="01E0"/>
      </w:tblPr>
      <w:tblGrid>
        <w:gridCol w:w="9396"/>
      </w:tblGrid>
      <w:tr w:rsidR="000E628B" w:rsidTr="000E628B">
        <w:tc>
          <w:tcPr>
            <w:tcW w:w="5000" w:type="pct"/>
            <w:tcBorders>
              <w:top w:val="nil"/>
              <w:left w:val="nil"/>
              <w:bottom w:val="nil"/>
              <w:right w:val="nil"/>
            </w:tcBorders>
            <w:tcMar>
              <w:top w:w="0" w:type="dxa"/>
              <w:left w:w="28" w:type="dxa"/>
              <w:bottom w:w="0" w:type="dxa"/>
              <w:right w:w="28" w:type="dxa"/>
            </w:tcMar>
            <w:hideMark/>
          </w:tcPr>
          <w:tbl>
            <w:tblPr>
              <w:tblW w:w="9372" w:type="dxa"/>
              <w:tblBorders>
                <w:top w:val="single" w:sz="4" w:space="0" w:color="auto"/>
                <w:bottom w:val="single" w:sz="4" w:space="0" w:color="auto"/>
                <w:insideH w:val="single" w:sz="4" w:space="0" w:color="auto"/>
                <w:insideV w:val="single" w:sz="4" w:space="0" w:color="auto"/>
              </w:tblBorders>
              <w:tblLayout w:type="fixed"/>
              <w:tblLook w:val="01E0"/>
            </w:tblPr>
            <w:tblGrid>
              <w:gridCol w:w="6883"/>
              <w:gridCol w:w="2489"/>
            </w:tblGrid>
            <w:tr w:rsidR="000E628B">
              <w:tc>
                <w:tcPr>
                  <w:tcW w:w="3672"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after="120"/>
                    <w:ind w:firstLine="0"/>
                    <w:jc w:val="center"/>
                    <w:rPr>
                      <w:rFonts w:ascii="Times New Roman" w:hAnsi="Times New Roman"/>
                      <w:sz w:val="24"/>
                      <w:szCs w:val="24"/>
                    </w:rPr>
                  </w:pPr>
                  <w:r>
                    <w:rPr>
                      <w:rFonts w:ascii="Times New Roman" w:hAnsi="Times New Roman"/>
                      <w:sz w:val="24"/>
                      <w:szCs w:val="24"/>
                    </w:rPr>
                    <w:t xml:space="preserve">Група платників, категорія/цільове призначення </w:t>
                  </w:r>
                  <w:r>
                    <w:rPr>
                      <w:rFonts w:ascii="Times New Roman" w:hAnsi="Times New Roman"/>
                      <w:sz w:val="24"/>
                      <w:szCs w:val="24"/>
                    </w:rPr>
                    <w:br/>
                    <w:t>земельних ділянок</w:t>
                  </w:r>
                </w:p>
              </w:tc>
              <w:tc>
                <w:tcPr>
                  <w:tcW w:w="1328" w:type="pct"/>
                  <w:tcBorders>
                    <w:top w:val="single" w:sz="4" w:space="0" w:color="auto"/>
                    <w:left w:val="single" w:sz="4" w:space="0" w:color="auto"/>
                    <w:bottom w:val="single" w:sz="4" w:space="0" w:color="auto"/>
                    <w:right w:val="single" w:sz="4" w:space="0" w:color="auto"/>
                  </w:tcBorders>
                  <w:vAlign w:val="center"/>
                  <w:hideMark/>
                </w:tcPr>
                <w:p w:rsidR="000E628B" w:rsidRDefault="000E628B">
                  <w:pPr>
                    <w:pStyle w:val="af7"/>
                    <w:spacing w:after="120"/>
                    <w:ind w:firstLine="0"/>
                    <w:jc w:val="center"/>
                    <w:rPr>
                      <w:rFonts w:ascii="Times New Roman" w:hAnsi="Times New Roman"/>
                      <w:sz w:val="24"/>
                      <w:szCs w:val="24"/>
                    </w:rPr>
                  </w:pPr>
                  <w:r>
                    <w:rPr>
                      <w:rFonts w:ascii="Times New Roman" w:hAnsi="Times New Roman"/>
                      <w:sz w:val="24"/>
                      <w:szCs w:val="24"/>
                    </w:rPr>
                    <w:t xml:space="preserve">Розмір пільги </w:t>
                  </w:r>
                  <w:r>
                    <w:rPr>
                      <w:rFonts w:ascii="Times New Roman" w:hAnsi="Times New Roman"/>
                      <w:sz w:val="24"/>
                      <w:szCs w:val="24"/>
                    </w:rPr>
                    <w:br/>
                    <w:t>(відсотків суми податкового зобов’язання за рік)</w:t>
                  </w:r>
                </w:p>
              </w:tc>
            </w:tr>
            <w:tr w:rsidR="000E628B">
              <w:trPr>
                <w:trHeight w:val="780"/>
              </w:trPr>
              <w:tc>
                <w:tcPr>
                  <w:tcW w:w="3672" w:type="pct"/>
                  <w:tcBorders>
                    <w:top w:val="single" w:sz="4" w:space="0" w:color="auto"/>
                    <w:left w:val="single" w:sz="4" w:space="0" w:color="auto"/>
                    <w:bottom w:val="single" w:sz="4" w:space="0" w:color="auto"/>
                    <w:right w:val="single" w:sz="4" w:space="0" w:color="auto"/>
                  </w:tcBorders>
                  <w:hideMark/>
                </w:tcPr>
                <w:tbl>
                  <w:tblPr>
                    <w:tblW w:w="9456" w:type="dxa"/>
                    <w:tblBorders>
                      <w:top w:val="single" w:sz="4" w:space="0" w:color="auto"/>
                      <w:bottom w:val="single" w:sz="4" w:space="0" w:color="auto"/>
                      <w:insideH w:val="single" w:sz="4" w:space="0" w:color="auto"/>
                      <w:insideV w:val="single" w:sz="4" w:space="0" w:color="auto"/>
                    </w:tblBorders>
                    <w:tblLayout w:type="fixed"/>
                    <w:tblLook w:val="01E0"/>
                  </w:tblPr>
                  <w:tblGrid>
                    <w:gridCol w:w="9456"/>
                  </w:tblGrid>
                  <w:tr w:rsidR="000E628B">
                    <w:tc>
                      <w:tcPr>
                        <w:tcW w:w="5000" w:type="pct"/>
                        <w:tcBorders>
                          <w:top w:val="nil"/>
                          <w:left w:val="nil"/>
                          <w:bottom w:val="nil"/>
                          <w:right w:val="nil"/>
                        </w:tcBorders>
                        <w:tcMar>
                          <w:top w:w="0" w:type="dxa"/>
                          <w:left w:w="28" w:type="dxa"/>
                          <w:bottom w:w="0" w:type="dxa"/>
                          <w:right w:w="28" w:type="dxa"/>
                        </w:tcMar>
                        <w:hideMark/>
                      </w:tcPr>
                      <w:p w:rsidR="000E628B" w:rsidRDefault="000E628B">
                        <w:pPr>
                          <w:pStyle w:val="af7"/>
                          <w:numPr>
                            <w:ilvl w:val="0"/>
                            <w:numId w:val="4"/>
                          </w:numPr>
                          <w:spacing w:line="228" w:lineRule="auto"/>
                          <w:ind w:right="-57"/>
                          <w:rPr>
                            <w:rFonts w:ascii="Times New Roman" w:hAnsi="Times New Roman"/>
                            <w:noProof/>
                            <w:sz w:val="24"/>
                            <w:szCs w:val="24"/>
                            <w:lang w:val="ru-RU"/>
                          </w:rPr>
                        </w:pPr>
                        <w:r>
                          <w:rPr>
                            <w:rFonts w:ascii="Times New Roman" w:hAnsi="Times New Roman"/>
                            <w:noProof/>
                            <w:sz w:val="24"/>
                            <w:szCs w:val="24"/>
                            <w:lang w:val="ru-RU"/>
                          </w:rPr>
                          <w:t>Органи державної     влади та     місцевого самоврядування</w:t>
                        </w:r>
                      </w:p>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будівництва та обслуговування будівель</w:t>
                        </w:r>
                        <w:r>
                          <w:rPr>
                            <w:rFonts w:ascii="Times New Roman" w:hAnsi="Times New Roman"/>
                            <w:noProof/>
                            <w:sz w:val="24"/>
                            <w:szCs w:val="24"/>
                            <w:vertAlign w:val="superscript"/>
                            <w:lang w:val="ru-RU"/>
                          </w:rPr>
                          <w:t xml:space="preserve">    </w:t>
                        </w:r>
                      </w:p>
                    </w:tc>
                  </w:tr>
                  <w:tr w:rsidR="000E628B">
                    <w:tc>
                      <w:tcPr>
                        <w:tcW w:w="5000" w:type="pct"/>
                        <w:tcBorders>
                          <w:top w:val="nil"/>
                          <w:left w:val="nil"/>
                          <w:bottom w:val="nil"/>
                          <w:right w:val="nil"/>
                        </w:tcBorders>
                        <w:tcMar>
                          <w:top w:w="0" w:type="dxa"/>
                          <w:left w:w="28" w:type="dxa"/>
                          <w:bottom w:w="0" w:type="dxa"/>
                          <w:right w:w="28" w:type="dxa"/>
                        </w:tcMar>
                        <w:hideMark/>
                      </w:tcPr>
                      <w:p w:rsidR="000E628B" w:rsidRDefault="000E628B">
                        <w:pPr>
                          <w:pStyle w:val="af7"/>
                          <w:numPr>
                            <w:ilvl w:val="0"/>
                            <w:numId w:val="4"/>
                          </w:numPr>
                          <w:spacing w:line="228" w:lineRule="auto"/>
                          <w:ind w:right="-57"/>
                          <w:rPr>
                            <w:rFonts w:ascii="Times New Roman" w:hAnsi="Times New Roman"/>
                            <w:noProof/>
                            <w:sz w:val="24"/>
                            <w:szCs w:val="24"/>
                            <w:lang w:val="ru-RU"/>
                          </w:rPr>
                        </w:pPr>
                        <w:r>
                          <w:rPr>
                            <w:rFonts w:ascii="Times New Roman" w:hAnsi="Times New Roman"/>
                            <w:noProof/>
                            <w:sz w:val="24"/>
                            <w:szCs w:val="24"/>
                            <w:lang w:val="ru-RU"/>
                          </w:rPr>
                          <w:t>Заклади освіти для будівництва та обслуговування будівель</w:t>
                        </w:r>
                        <w:r>
                          <w:rPr>
                            <w:rFonts w:ascii="Times New Roman" w:hAnsi="Times New Roman"/>
                            <w:noProof/>
                            <w:sz w:val="24"/>
                            <w:szCs w:val="24"/>
                            <w:vertAlign w:val="superscript"/>
                            <w:lang w:val="ru-RU"/>
                          </w:rPr>
                          <w:t xml:space="preserve"> </w:t>
                        </w:r>
                      </w:p>
                    </w:tc>
                  </w:tr>
                  <w:tr w:rsidR="000E628B">
                    <w:tc>
                      <w:tcPr>
                        <w:tcW w:w="5000" w:type="pct"/>
                        <w:tcBorders>
                          <w:top w:val="nil"/>
                          <w:left w:val="nil"/>
                          <w:bottom w:val="nil"/>
                          <w:right w:val="nil"/>
                        </w:tcBorders>
                        <w:tcMar>
                          <w:top w:w="0" w:type="dxa"/>
                          <w:left w:w="28" w:type="dxa"/>
                          <w:bottom w:w="0" w:type="dxa"/>
                          <w:right w:w="28" w:type="dxa"/>
                        </w:tcMar>
                        <w:hideMark/>
                      </w:tcPr>
                      <w:p w:rsidR="000E628B" w:rsidRDefault="000E628B">
                        <w:pPr>
                          <w:pStyle w:val="af7"/>
                          <w:numPr>
                            <w:ilvl w:val="0"/>
                            <w:numId w:val="4"/>
                          </w:numPr>
                          <w:spacing w:line="228" w:lineRule="auto"/>
                          <w:ind w:right="-57"/>
                          <w:rPr>
                            <w:rFonts w:ascii="Times New Roman" w:hAnsi="Times New Roman"/>
                            <w:noProof/>
                            <w:sz w:val="24"/>
                            <w:szCs w:val="24"/>
                            <w:lang w:val="ru-RU"/>
                          </w:rPr>
                        </w:pPr>
                        <w:r>
                          <w:rPr>
                            <w:rFonts w:ascii="Times New Roman" w:hAnsi="Times New Roman"/>
                            <w:noProof/>
                            <w:sz w:val="24"/>
                            <w:szCs w:val="24"/>
                            <w:lang w:val="ru-RU"/>
                          </w:rPr>
                          <w:t>Заклади охорони     здоров’я та соціальної допомоги</w:t>
                        </w:r>
                      </w:p>
                      <w:p w:rsidR="000E628B" w:rsidRDefault="000E628B">
                        <w:pPr>
                          <w:pStyle w:val="af7"/>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 для будівництва та обслуговування будівель</w:t>
                        </w:r>
                        <w:r>
                          <w:rPr>
                            <w:rFonts w:ascii="Times New Roman" w:hAnsi="Times New Roman"/>
                            <w:noProof/>
                            <w:sz w:val="24"/>
                            <w:szCs w:val="24"/>
                            <w:vertAlign w:val="superscript"/>
                            <w:lang w:val="ru-RU"/>
                          </w:rPr>
                          <w:t xml:space="preserve">         </w:t>
                        </w:r>
                      </w:p>
                    </w:tc>
                  </w:tr>
                  <w:tr w:rsidR="000E628B">
                    <w:tc>
                      <w:tcPr>
                        <w:tcW w:w="5000" w:type="pct"/>
                        <w:tcBorders>
                          <w:top w:val="nil"/>
                          <w:left w:val="nil"/>
                          <w:bottom w:val="nil"/>
                          <w:right w:val="nil"/>
                        </w:tcBorders>
                        <w:tcMar>
                          <w:top w:w="0" w:type="dxa"/>
                          <w:left w:w="28" w:type="dxa"/>
                          <w:bottom w:w="0" w:type="dxa"/>
                          <w:right w:w="28" w:type="dxa"/>
                        </w:tcMar>
                        <w:hideMark/>
                      </w:tcPr>
                      <w:p w:rsidR="000E628B" w:rsidRDefault="000E628B">
                        <w:pPr>
                          <w:pStyle w:val="af7"/>
                          <w:numPr>
                            <w:ilvl w:val="0"/>
                            <w:numId w:val="4"/>
                          </w:numPr>
                          <w:spacing w:line="228" w:lineRule="auto"/>
                          <w:ind w:right="-57"/>
                          <w:rPr>
                            <w:rFonts w:ascii="Times New Roman" w:hAnsi="Times New Roman"/>
                            <w:noProof/>
                            <w:sz w:val="24"/>
                            <w:szCs w:val="24"/>
                            <w:lang w:val="ru-RU"/>
                          </w:rPr>
                        </w:pPr>
                        <w:r>
                          <w:rPr>
                            <w:rFonts w:ascii="Times New Roman" w:hAnsi="Times New Roman"/>
                            <w:noProof/>
                            <w:sz w:val="24"/>
                            <w:szCs w:val="24"/>
                            <w:lang w:val="ru-RU"/>
                          </w:rPr>
                          <w:t xml:space="preserve">Релігійні організації </w:t>
                        </w:r>
                      </w:p>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w:t>
                        </w:r>
                        <w:r>
                          <w:rPr>
                            <w:rFonts w:ascii="Times New Roman" w:hAnsi="Times New Roman"/>
                            <w:noProof/>
                            <w:sz w:val="24"/>
                            <w:szCs w:val="24"/>
                            <w:vertAlign w:val="superscript"/>
                            <w:lang w:val="ru-RU"/>
                          </w:rPr>
                          <w:t xml:space="preserve">    </w:t>
                        </w:r>
                      </w:p>
                    </w:tc>
                  </w:tr>
                  <w:tr w:rsidR="000E628B">
                    <w:trPr>
                      <w:trHeight w:val="3639"/>
                    </w:trPr>
                    <w:tc>
                      <w:tcPr>
                        <w:tcW w:w="5000" w:type="pct"/>
                        <w:tcBorders>
                          <w:top w:val="nil"/>
                          <w:left w:val="nil"/>
                          <w:bottom w:val="nil"/>
                          <w:right w:val="nil"/>
                        </w:tcBorders>
                        <w:tcMar>
                          <w:top w:w="0" w:type="dxa"/>
                          <w:left w:w="28" w:type="dxa"/>
                          <w:bottom w:w="0" w:type="dxa"/>
                          <w:right w:w="28" w:type="dxa"/>
                        </w:tcMar>
                        <w:hideMark/>
                      </w:tcPr>
                      <w:p w:rsidR="000E628B" w:rsidRDefault="000E628B">
                        <w:pPr>
                          <w:pStyle w:val="af7"/>
                          <w:numPr>
                            <w:ilvl w:val="0"/>
                            <w:numId w:val="4"/>
                          </w:numPr>
                          <w:spacing w:line="228" w:lineRule="auto"/>
                          <w:ind w:right="-57"/>
                          <w:rPr>
                            <w:rFonts w:ascii="Times New Roman" w:hAnsi="Times New Roman"/>
                            <w:noProof/>
                            <w:sz w:val="24"/>
                            <w:szCs w:val="24"/>
                            <w:lang w:val="ru-RU"/>
                          </w:rPr>
                        </w:pPr>
                        <w:r>
                          <w:rPr>
                            <w:rFonts w:ascii="Times New Roman" w:hAnsi="Times New Roman"/>
                            <w:noProof/>
                            <w:sz w:val="24"/>
                            <w:szCs w:val="24"/>
                            <w:lang w:val="ru-RU"/>
                          </w:rPr>
                          <w:t xml:space="preserve">Заклади культурно-просвітницького обслуговування </w:t>
                        </w:r>
                      </w:p>
                      <w:p w:rsidR="000E628B" w:rsidRDefault="000E628B">
                        <w:pPr>
                          <w:pStyle w:val="af7"/>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 xml:space="preserve">для будівництва та обслуговування будівель     </w:t>
                        </w:r>
                      </w:p>
                      <w:p w:rsidR="000E628B" w:rsidRDefault="000E628B">
                        <w:pPr>
                          <w:pStyle w:val="af7"/>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6.Інваліти І та ІІ групи             </w:t>
                        </w:r>
                      </w:p>
                      <w:p w:rsidR="000E628B" w:rsidRDefault="000E628B">
                        <w:pPr>
                          <w:pStyle w:val="af7"/>
                          <w:spacing w:line="228" w:lineRule="auto"/>
                          <w:ind w:right="-57" w:firstLine="0"/>
                          <w:rPr>
                            <w:rFonts w:ascii="Times New Roman" w:hAnsi="Times New Roman"/>
                            <w:noProof/>
                            <w:sz w:val="24"/>
                            <w:szCs w:val="24"/>
                            <w:vertAlign w:val="superscript"/>
                            <w:lang w:val="ru-RU"/>
                          </w:rPr>
                        </w:pPr>
                        <w:r>
                          <w:rPr>
                            <w:rFonts w:ascii="Times New Roman" w:hAnsi="Times New Roman"/>
                            <w:noProof/>
                            <w:sz w:val="24"/>
                            <w:szCs w:val="24"/>
                            <w:lang w:val="ru-RU"/>
                          </w:rPr>
                          <w:t>7.Фізичні особи, які виховуєть 3-х і більше дітей віком до 18 років</w:t>
                        </w:r>
                      </w:p>
                      <w:p w:rsidR="000E628B" w:rsidRDefault="000E628B">
                        <w:pPr>
                          <w:pStyle w:val="af7"/>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8. Пенсіонери ( за віком)    </w:t>
                        </w:r>
                      </w:p>
                      <w:p w:rsidR="000E628B" w:rsidRDefault="000E628B">
                        <w:pPr>
                          <w:pStyle w:val="af7"/>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9. Ветерани війни, на яких поширюється  дія закону України </w:t>
                        </w:r>
                      </w:p>
                      <w:p w:rsidR="000E628B" w:rsidRDefault="000E628B">
                        <w:pPr>
                          <w:pStyle w:val="af7"/>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«Про статус ветеранів війни, гарантії їх соціаьного захисту» </w:t>
                        </w:r>
                      </w:p>
                      <w:p w:rsidR="000E628B" w:rsidRDefault="000E628B">
                        <w:pPr>
                          <w:pStyle w:val="af7"/>
                          <w:spacing w:line="228" w:lineRule="auto"/>
                          <w:ind w:right="-57" w:firstLine="0"/>
                          <w:rPr>
                            <w:rFonts w:ascii="Times New Roman" w:hAnsi="Times New Roman"/>
                            <w:noProof/>
                            <w:sz w:val="24"/>
                            <w:szCs w:val="24"/>
                            <w:lang w:val="ru-RU"/>
                          </w:rPr>
                        </w:pPr>
                        <w:r>
                          <w:rPr>
                            <w:rFonts w:ascii="Times New Roman" w:hAnsi="Times New Roman"/>
                            <w:noProof/>
                            <w:sz w:val="24"/>
                            <w:szCs w:val="24"/>
                            <w:lang w:val="ru-RU"/>
                          </w:rPr>
                          <w:t xml:space="preserve">10. Фізичні особи, визнані законом особами, які постраждали в </w:t>
                        </w:r>
                      </w:p>
                      <w:p w:rsidR="000E628B" w:rsidRDefault="000E628B">
                        <w:pPr>
                          <w:pStyle w:val="af7"/>
                          <w:spacing w:line="228" w:lineRule="auto"/>
                          <w:ind w:right="-57" w:firstLine="0"/>
                          <w:rPr>
                            <w:noProof/>
                          </w:rPr>
                        </w:pPr>
                        <w:r>
                          <w:rPr>
                            <w:rFonts w:ascii="Times New Roman" w:hAnsi="Times New Roman"/>
                            <w:noProof/>
                            <w:sz w:val="24"/>
                            <w:szCs w:val="24"/>
                            <w:lang w:val="ru-RU"/>
                          </w:rPr>
                          <w:t xml:space="preserve">наслідок Чорнобильської  катастрофи  .   </w:t>
                        </w:r>
                      </w:p>
                    </w:tc>
                  </w:tr>
                </w:tbl>
                <w:p w:rsidR="000E628B" w:rsidRDefault="000E628B">
                  <w:pPr>
                    <w:pStyle w:val="a5"/>
                    <w:widowControl w:val="0"/>
                    <w:autoSpaceDE w:val="0"/>
                    <w:autoSpaceDN w:val="0"/>
                    <w:adjustRightInd w:val="0"/>
                    <w:ind w:left="0"/>
                  </w:pPr>
                </w:p>
              </w:tc>
              <w:tc>
                <w:tcPr>
                  <w:tcW w:w="1328" w:type="pct"/>
                  <w:tcBorders>
                    <w:top w:val="single" w:sz="4" w:space="0" w:color="auto"/>
                    <w:left w:val="single" w:sz="4" w:space="0" w:color="auto"/>
                    <w:bottom w:val="single" w:sz="4" w:space="0" w:color="auto"/>
                    <w:right w:val="single" w:sz="4" w:space="0" w:color="auto"/>
                  </w:tcBorders>
                </w:tcPr>
                <w:p w:rsidR="000E628B" w:rsidRDefault="000E628B">
                  <w:pPr>
                    <w:pStyle w:val="a5"/>
                    <w:widowControl w:val="0"/>
                    <w:autoSpaceDE w:val="0"/>
                    <w:autoSpaceDN w:val="0"/>
                    <w:adjustRightInd w:val="0"/>
                    <w:ind w:left="0"/>
                    <w:jc w:val="center"/>
                    <w:rPr>
                      <w:lang w:val="uk-UA"/>
                    </w:rPr>
                  </w:pPr>
                  <w:r>
                    <w:t>100</w:t>
                  </w:r>
                </w:p>
                <w:p w:rsidR="000E628B" w:rsidRDefault="000E628B">
                  <w:pPr>
                    <w:pStyle w:val="a5"/>
                    <w:widowControl w:val="0"/>
                    <w:autoSpaceDE w:val="0"/>
                    <w:autoSpaceDN w:val="0"/>
                    <w:adjustRightInd w:val="0"/>
                    <w:ind w:left="0"/>
                    <w:jc w:val="center"/>
                    <w:rPr>
                      <w:lang w:val="uk-UA"/>
                    </w:rPr>
                  </w:pPr>
                </w:p>
                <w:p w:rsidR="000E628B" w:rsidRDefault="000E628B">
                  <w:pPr>
                    <w:pStyle w:val="a5"/>
                    <w:widowControl w:val="0"/>
                    <w:autoSpaceDE w:val="0"/>
                    <w:autoSpaceDN w:val="0"/>
                    <w:adjustRightInd w:val="0"/>
                    <w:ind w:left="0"/>
                    <w:jc w:val="center"/>
                    <w:rPr>
                      <w:lang w:val="uk-UA"/>
                    </w:rPr>
                  </w:pPr>
                </w:p>
                <w:p w:rsidR="000E628B" w:rsidRDefault="000E628B">
                  <w:pPr>
                    <w:pStyle w:val="a5"/>
                    <w:widowControl w:val="0"/>
                    <w:autoSpaceDE w:val="0"/>
                    <w:autoSpaceDN w:val="0"/>
                    <w:adjustRightInd w:val="0"/>
                    <w:ind w:left="0"/>
                    <w:jc w:val="center"/>
                    <w:rPr>
                      <w:lang w:val="uk-UA"/>
                    </w:rPr>
                  </w:pPr>
                  <w:r>
                    <w:rPr>
                      <w:lang w:val="uk-UA"/>
                    </w:rPr>
                    <w:t>100</w:t>
                  </w:r>
                </w:p>
                <w:p w:rsidR="000E628B" w:rsidRDefault="000E628B">
                  <w:pPr>
                    <w:pStyle w:val="a5"/>
                    <w:widowControl w:val="0"/>
                    <w:autoSpaceDE w:val="0"/>
                    <w:autoSpaceDN w:val="0"/>
                    <w:adjustRightInd w:val="0"/>
                    <w:ind w:left="0"/>
                    <w:jc w:val="center"/>
                    <w:rPr>
                      <w:lang w:val="uk-UA"/>
                    </w:rPr>
                  </w:pPr>
                  <w:r>
                    <w:rPr>
                      <w:lang w:val="uk-UA"/>
                    </w:rPr>
                    <w:t>100</w:t>
                  </w:r>
                </w:p>
                <w:p w:rsidR="000E628B" w:rsidRDefault="000E628B">
                  <w:pPr>
                    <w:pStyle w:val="a5"/>
                    <w:widowControl w:val="0"/>
                    <w:autoSpaceDE w:val="0"/>
                    <w:autoSpaceDN w:val="0"/>
                    <w:adjustRightInd w:val="0"/>
                    <w:ind w:left="0"/>
                    <w:jc w:val="center"/>
                    <w:rPr>
                      <w:lang w:val="uk-UA"/>
                    </w:rPr>
                  </w:pPr>
                </w:p>
                <w:p w:rsidR="000E628B" w:rsidRDefault="000E628B">
                  <w:pPr>
                    <w:pStyle w:val="a5"/>
                    <w:widowControl w:val="0"/>
                    <w:autoSpaceDE w:val="0"/>
                    <w:autoSpaceDN w:val="0"/>
                    <w:adjustRightInd w:val="0"/>
                    <w:ind w:left="0"/>
                    <w:jc w:val="center"/>
                    <w:rPr>
                      <w:lang w:val="uk-UA"/>
                    </w:rPr>
                  </w:pPr>
                </w:p>
                <w:p w:rsidR="000E628B" w:rsidRDefault="000E628B">
                  <w:pPr>
                    <w:pStyle w:val="a5"/>
                    <w:widowControl w:val="0"/>
                    <w:autoSpaceDE w:val="0"/>
                    <w:autoSpaceDN w:val="0"/>
                    <w:adjustRightInd w:val="0"/>
                    <w:ind w:left="0"/>
                    <w:jc w:val="center"/>
                    <w:rPr>
                      <w:lang w:val="uk-UA"/>
                    </w:rPr>
                  </w:pPr>
                  <w:r>
                    <w:rPr>
                      <w:lang w:val="uk-UA"/>
                    </w:rPr>
                    <w:t>100</w:t>
                  </w:r>
                </w:p>
                <w:p w:rsidR="000E628B" w:rsidRDefault="000E628B">
                  <w:pPr>
                    <w:pStyle w:val="a5"/>
                    <w:widowControl w:val="0"/>
                    <w:autoSpaceDE w:val="0"/>
                    <w:autoSpaceDN w:val="0"/>
                    <w:adjustRightInd w:val="0"/>
                    <w:ind w:left="0"/>
                    <w:jc w:val="center"/>
                    <w:rPr>
                      <w:lang w:val="uk-UA"/>
                    </w:rPr>
                  </w:pPr>
                </w:p>
                <w:p w:rsidR="000E628B" w:rsidRDefault="000E628B">
                  <w:pPr>
                    <w:pStyle w:val="a5"/>
                    <w:widowControl w:val="0"/>
                    <w:autoSpaceDE w:val="0"/>
                    <w:autoSpaceDN w:val="0"/>
                    <w:adjustRightInd w:val="0"/>
                    <w:ind w:left="0"/>
                    <w:jc w:val="center"/>
                    <w:rPr>
                      <w:lang w:val="uk-UA"/>
                    </w:rPr>
                  </w:pPr>
                </w:p>
                <w:p w:rsidR="000E628B" w:rsidRDefault="000E628B">
                  <w:pPr>
                    <w:pStyle w:val="a5"/>
                    <w:widowControl w:val="0"/>
                    <w:autoSpaceDE w:val="0"/>
                    <w:autoSpaceDN w:val="0"/>
                    <w:adjustRightInd w:val="0"/>
                    <w:ind w:left="0"/>
                    <w:jc w:val="center"/>
                    <w:rPr>
                      <w:lang w:val="uk-UA"/>
                    </w:rPr>
                  </w:pPr>
                  <w:r>
                    <w:rPr>
                      <w:lang w:val="uk-UA"/>
                    </w:rPr>
                    <w:t>100</w:t>
                  </w:r>
                </w:p>
                <w:p w:rsidR="000E628B" w:rsidRDefault="000E628B">
                  <w:pPr>
                    <w:pStyle w:val="a5"/>
                    <w:widowControl w:val="0"/>
                    <w:autoSpaceDE w:val="0"/>
                    <w:autoSpaceDN w:val="0"/>
                    <w:adjustRightInd w:val="0"/>
                    <w:ind w:left="0"/>
                    <w:jc w:val="center"/>
                    <w:rPr>
                      <w:lang w:val="uk-UA"/>
                    </w:rPr>
                  </w:pPr>
                </w:p>
                <w:p w:rsidR="000E628B" w:rsidRDefault="000E628B">
                  <w:pPr>
                    <w:pStyle w:val="a5"/>
                    <w:widowControl w:val="0"/>
                    <w:autoSpaceDE w:val="0"/>
                    <w:autoSpaceDN w:val="0"/>
                    <w:adjustRightInd w:val="0"/>
                    <w:ind w:left="0"/>
                    <w:jc w:val="center"/>
                    <w:rPr>
                      <w:lang w:val="uk-UA"/>
                    </w:rPr>
                  </w:pPr>
                  <w:r>
                    <w:rPr>
                      <w:lang w:val="uk-UA"/>
                    </w:rPr>
                    <w:t>100</w:t>
                  </w:r>
                </w:p>
                <w:p w:rsidR="000E628B" w:rsidRDefault="000E628B">
                  <w:pPr>
                    <w:pStyle w:val="a5"/>
                    <w:widowControl w:val="0"/>
                    <w:autoSpaceDE w:val="0"/>
                    <w:autoSpaceDN w:val="0"/>
                    <w:adjustRightInd w:val="0"/>
                    <w:ind w:left="0"/>
                    <w:jc w:val="center"/>
                    <w:rPr>
                      <w:lang w:val="uk-UA"/>
                    </w:rPr>
                  </w:pPr>
                </w:p>
                <w:p w:rsidR="000E628B" w:rsidRDefault="000E628B">
                  <w:pPr>
                    <w:pStyle w:val="a5"/>
                    <w:widowControl w:val="0"/>
                    <w:autoSpaceDE w:val="0"/>
                    <w:autoSpaceDN w:val="0"/>
                    <w:adjustRightInd w:val="0"/>
                    <w:ind w:left="0"/>
                    <w:jc w:val="center"/>
                    <w:rPr>
                      <w:lang w:val="uk-UA"/>
                    </w:rPr>
                  </w:pPr>
                </w:p>
                <w:p w:rsidR="000E628B" w:rsidRDefault="000E628B">
                  <w:pPr>
                    <w:pStyle w:val="a5"/>
                    <w:widowControl w:val="0"/>
                    <w:autoSpaceDE w:val="0"/>
                    <w:autoSpaceDN w:val="0"/>
                    <w:adjustRightInd w:val="0"/>
                    <w:ind w:left="0"/>
                    <w:jc w:val="center"/>
                    <w:rPr>
                      <w:lang w:val="uk-UA"/>
                    </w:rPr>
                  </w:pPr>
                  <w:r>
                    <w:rPr>
                      <w:lang w:val="uk-UA"/>
                    </w:rPr>
                    <w:t>100</w:t>
                  </w:r>
                </w:p>
                <w:p w:rsidR="000E628B" w:rsidRDefault="000E628B">
                  <w:pPr>
                    <w:pStyle w:val="a5"/>
                    <w:widowControl w:val="0"/>
                    <w:autoSpaceDE w:val="0"/>
                    <w:autoSpaceDN w:val="0"/>
                    <w:adjustRightInd w:val="0"/>
                    <w:ind w:left="0"/>
                    <w:jc w:val="center"/>
                    <w:rPr>
                      <w:lang w:val="uk-UA"/>
                    </w:rPr>
                  </w:pPr>
                  <w:r>
                    <w:rPr>
                      <w:lang w:val="uk-UA"/>
                    </w:rPr>
                    <w:t>100</w:t>
                  </w:r>
                </w:p>
                <w:p w:rsidR="000E628B" w:rsidRDefault="000E628B">
                  <w:pPr>
                    <w:pStyle w:val="a5"/>
                    <w:widowControl w:val="0"/>
                    <w:autoSpaceDE w:val="0"/>
                    <w:autoSpaceDN w:val="0"/>
                    <w:adjustRightInd w:val="0"/>
                    <w:ind w:left="0"/>
                    <w:jc w:val="center"/>
                    <w:rPr>
                      <w:lang w:val="uk-UA"/>
                    </w:rPr>
                  </w:pPr>
                  <w:r>
                    <w:rPr>
                      <w:lang w:val="uk-UA"/>
                    </w:rPr>
                    <w:t>100</w:t>
                  </w:r>
                </w:p>
                <w:p w:rsidR="000E628B" w:rsidRDefault="000E628B">
                  <w:pPr>
                    <w:pStyle w:val="a5"/>
                    <w:widowControl w:val="0"/>
                    <w:autoSpaceDE w:val="0"/>
                    <w:autoSpaceDN w:val="0"/>
                    <w:adjustRightInd w:val="0"/>
                    <w:ind w:left="0"/>
                    <w:jc w:val="center"/>
                    <w:rPr>
                      <w:lang w:val="uk-UA"/>
                    </w:rPr>
                  </w:pPr>
                </w:p>
                <w:p w:rsidR="000E628B" w:rsidRDefault="000E628B">
                  <w:pPr>
                    <w:pStyle w:val="a5"/>
                    <w:widowControl w:val="0"/>
                    <w:autoSpaceDE w:val="0"/>
                    <w:autoSpaceDN w:val="0"/>
                    <w:adjustRightInd w:val="0"/>
                    <w:ind w:left="0"/>
                    <w:rPr>
                      <w:lang w:val="uk-UA"/>
                    </w:rPr>
                  </w:pPr>
                </w:p>
                <w:p w:rsidR="000E628B" w:rsidRDefault="000E628B">
                  <w:pPr>
                    <w:pStyle w:val="a5"/>
                    <w:widowControl w:val="0"/>
                    <w:autoSpaceDE w:val="0"/>
                    <w:autoSpaceDN w:val="0"/>
                    <w:adjustRightInd w:val="0"/>
                    <w:ind w:left="0"/>
                    <w:rPr>
                      <w:lang w:val="uk-UA"/>
                    </w:rPr>
                  </w:pPr>
                  <w:r>
                    <w:rPr>
                      <w:lang w:val="uk-UA"/>
                    </w:rPr>
                    <w:t xml:space="preserve">                100</w:t>
                  </w:r>
                </w:p>
              </w:tc>
            </w:tr>
          </w:tbl>
          <w:p w:rsidR="000E628B" w:rsidRDefault="000E628B">
            <w:pPr>
              <w:pStyle w:val="af7"/>
              <w:jc w:val="both"/>
              <w:rPr>
                <w:rFonts w:ascii="Times New Roman" w:hAnsi="Times New Roman"/>
                <w:sz w:val="20"/>
              </w:rPr>
            </w:pPr>
            <w:r>
              <w:rPr>
                <w:rFonts w:ascii="Times New Roman" w:hAnsi="Times New Roman"/>
                <w:sz w:val="20"/>
                <w:vertAlign w:val="superscript"/>
              </w:rPr>
              <w:t xml:space="preserve">1 </w:t>
            </w:r>
            <w:r>
              <w:rPr>
                <w:rFonts w:ascii="Times New Roman" w:hAnsi="Times New Roman"/>
                <w:sz w:val="20"/>
              </w:rPr>
              <w:t>Пільги визначаються з урахуванням норм підпункту 12.3.7 пункту 12.3 статті</w:t>
            </w:r>
            <w:r>
              <w:rPr>
                <w:rFonts w:ascii="Times New Roman" w:hAnsi="Times New Roman"/>
                <w:sz w:val="20"/>
                <w:lang w:val="ru-RU"/>
              </w:rPr>
              <w:t xml:space="preserve"> </w:t>
            </w:r>
            <w:r>
              <w:rPr>
                <w:rFonts w:ascii="Times New Roman" w:hAnsi="Times New Roman"/>
                <w:sz w:val="20"/>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w:t>
            </w:r>
          </w:p>
        </w:tc>
      </w:tr>
      <w:tr w:rsidR="000E628B" w:rsidTr="000E628B">
        <w:tc>
          <w:tcPr>
            <w:tcW w:w="5000" w:type="pct"/>
            <w:tcBorders>
              <w:top w:val="nil"/>
              <w:left w:val="nil"/>
              <w:bottom w:val="nil"/>
              <w:right w:val="nil"/>
            </w:tcBorders>
            <w:tcMar>
              <w:top w:w="0" w:type="dxa"/>
              <w:left w:w="28" w:type="dxa"/>
              <w:bottom w:w="0" w:type="dxa"/>
              <w:right w:w="28" w:type="dxa"/>
            </w:tcMar>
            <w:hideMark/>
          </w:tcPr>
          <w:p w:rsidR="000E628B" w:rsidRDefault="000E628B">
            <w:pPr>
              <w:rPr>
                <w:sz w:val="20"/>
                <w:szCs w:val="20"/>
              </w:rPr>
            </w:pPr>
          </w:p>
        </w:tc>
      </w:tr>
      <w:tr w:rsidR="000E628B" w:rsidTr="000E628B">
        <w:tc>
          <w:tcPr>
            <w:tcW w:w="5000" w:type="pct"/>
            <w:tcBorders>
              <w:top w:val="nil"/>
              <w:left w:val="nil"/>
              <w:bottom w:val="nil"/>
              <w:right w:val="nil"/>
            </w:tcBorders>
            <w:tcMar>
              <w:top w:w="0" w:type="dxa"/>
              <w:left w:w="28" w:type="dxa"/>
              <w:bottom w:w="0" w:type="dxa"/>
              <w:right w:w="28" w:type="dxa"/>
            </w:tcMar>
            <w:hideMark/>
          </w:tcPr>
          <w:p w:rsidR="000E628B" w:rsidRDefault="000E628B">
            <w:pPr>
              <w:rPr>
                <w:sz w:val="20"/>
                <w:szCs w:val="20"/>
              </w:rPr>
            </w:pPr>
          </w:p>
        </w:tc>
      </w:tr>
      <w:tr w:rsidR="000E628B" w:rsidTr="000E628B">
        <w:tc>
          <w:tcPr>
            <w:tcW w:w="5000" w:type="pct"/>
            <w:tcBorders>
              <w:top w:val="nil"/>
              <w:left w:val="nil"/>
              <w:bottom w:val="nil"/>
              <w:right w:val="nil"/>
            </w:tcBorders>
            <w:tcMar>
              <w:top w:w="0" w:type="dxa"/>
              <w:left w:w="28" w:type="dxa"/>
              <w:bottom w:w="0" w:type="dxa"/>
              <w:right w:w="28" w:type="dxa"/>
            </w:tcMar>
            <w:hideMark/>
          </w:tcPr>
          <w:p w:rsidR="000E628B" w:rsidRDefault="000E628B">
            <w:pPr>
              <w:rPr>
                <w:sz w:val="20"/>
                <w:szCs w:val="20"/>
              </w:rPr>
            </w:pPr>
          </w:p>
        </w:tc>
      </w:tr>
      <w:tr w:rsidR="000E628B" w:rsidTr="000E628B">
        <w:tc>
          <w:tcPr>
            <w:tcW w:w="5000" w:type="pct"/>
            <w:tcBorders>
              <w:top w:val="nil"/>
              <w:left w:val="nil"/>
              <w:bottom w:val="nil"/>
              <w:right w:val="nil"/>
            </w:tcBorders>
            <w:tcMar>
              <w:top w:w="0" w:type="dxa"/>
              <w:left w:w="28" w:type="dxa"/>
              <w:bottom w:w="0" w:type="dxa"/>
              <w:right w:w="28" w:type="dxa"/>
            </w:tcMar>
            <w:hideMark/>
          </w:tcPr>
          <w:p w:rsidR="000E628B" w:rsidRDefault="000E628B">
            <w:pPr>
              <w:pStyle w:val="af7"/>
              <w:jc w:val="both"/>
              <w:rPr>
                <w:rFonts w:ascii="Times New Roman" w:hAnsi="Times New Roman"/>
                <w:sz w:val="28"/>
                <w:szCs w:val="28"/>
              </w:rPr>
            </w:pPr>
            <w:r>
              <w:rPr>
                <w:rFonts w:ascii="Times New Roman" w:hAnsi="Times New Roman"/>
                <w:sz w:val="28"/>
                <w:szCs w:val="28"/>
              </w:rPr>
              <w:t xml:space="preserve"> Сільський голова                                                              С.М.Красков</w:t>
            </w:r>
          </w:p>
        </w:tc>
      </w:tr>
    </w:tbl>
    <w:p w:rsidR="00C87F10" w:rsidRDefault="00C87F10"/>
    <w:sectPr w:rsidR="00C87F10" w:rsidSect="00C87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0C70"/>
    <w:multiLevelType w:val="multilevel"/>
    <w:tmpl w:val="9EA46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667D78"/>
    <w:multiLevelType w:val="hybridMultilevel"/>
    <w:tmpl w:val="277E9B52"/>
    <w:lvl w:ilvl="0" w:tplc="32A6502C">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rsids>
    <w:rsidRoot w:val="000E628B"/>
    <w:rsid w:val="000E628B"/>
    <w:rsid w:val="00C87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2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628B"/>
    <w:pPr>
      <w:keepNext/>
      <w:widowControl w:val="0"/>
      <w:shd w:val="clear" w:color="auto" w:fill="FFFFFF"/>
      <w:autoSpaceDE w:val="0"/>
      <w:autoSpaceDN w:val="0"/>
      <w:adjustRightInd w:val="0"/>
      <w:spacing w:before="43" w:line="317" w:lineRule="exact"/>
      <w:ind w:right="485"/>
      <w:jc w:val="both"/>
      <w:outlineLvl w:val="0"/>
    </w:pPr>
    <w:rPr>
      <w:sz w:val="28"/>
      <w:szCs w:val="20"/>
    </w:rPr>
  </w:style>
  <w:style w:type="paragraph" w:styleId="2">
    <w:name w:val="heading 2"/>
    <w:basedOn w:val="a"/>
    <w:next w:val="a"/>
    <w:link w:val="20"/>
    <w:semiHidden/>
    <w:unhideWhenUsed/>
    <w:qFormat/>
    <w:rsid w:val="000E628B"/>
    <w:pPr>
      <w:keepNext/>
      <w:widowControl w:val="0"/>
      <w:shd w:val="clear" w:color="auto" w:fill="FFFFFF"/>
      <w:autoSpaceDE w:val="0"/>
      <w:autoSpaceDN w:val="0"/>
      <w:adjustRightInd w:val="0"/>
      <w:spacing w:before="43" w:line="317" w:lineRule="exact"/>
      <w:ind w:left="1134" w:right="-142"/>
      <w:jc w:val="center"/>
      <w:outlineLvl w:val="1"/>
    </w:pPr>
    <w:rPr>
      <w:b/>
      <w:sz w:val="28"/>
      <w:szCs w:val="20"/>
      <w:lang w:val="uk-UA"/>
    </w:rPr>
  </w:style>
  <w:style w:type="paragraph" w:styleId="3">
    <w:name w:val="heading 3"/>
    <w:basedOn w:val="a"/>
    <w:next w:val="a"/>
    <w:link w:val="30"/>
    <w:semiHidden/>
    <w:unhideWhenUsed/>
    <w:qFormat/>
    <w:rsid w:val="000E628B"/>
    <w:pPr>
      <w:keepNext/>
      <w:spacing w:before="120"/>
      <w:ind w:left="567"/>
      <w:outlineLvl w:val="2"/>
    </w:pPr>
    <w:rPr>
      <w:rFonts w:ascii="Antiqua" w:hAnsi="Antiqua"/>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28B"/>
    <w:rPr>
      <w:rFonts w:ascii="Times New Roman" w:eastAsia="Times New Roman" w:hAnsi="Times New Roman" w:cs="Times New Roman"/>
      <w:sz w:val="28"/>
      <w:szCs w:val="20"/>
      <w:shd w:val="clear" w:color="auto" w:fill="FFFFFF"/>
      <w:lang w:eastAsia="ru-RU"/>
    </w:rPr>
  </w:style>
  <w:style w:type="character" w:customStyle="1" w:styleId="20">
    <w:name w:val="Заголовок 2 Знак"/>
    <w:basedOn w:val="a0"/>
    <w:link w:val="2"/>
    <w:semiHidden/>
    <w:rsid w:val="000E628B"/>
    <w:rPr>
      <w:rFonts w:ascii="Times New Roman" w:eastAsia="Times New Roman" w:hAnsi="Times New Roman" w:cs="Times New Roman"/>
      <w:b/>
      <w:sz w:val="28"/>
      <w:szCs w:val="20"/>
      <w:shd w:val="clear" w:color="auto" w:fill="FFFFFF"/>
      <w:lang w:val="uk-UA" w:eastAsia="ru-RU"/>
    </w:rPr>
  </w:style>
  <w:style w:type="character" w:customStyle="1" w:styleId="30">
    <w:name w:val="Заголовок 3 Знак"/>
    <w:basedOn w:val="a0"/>
    <w:link w:val="3"/>
    <w:semiHidden/>
    <w:rsid w:val="000E628B"/>
    <w:rPr>
      <w:rFonts w:ascii="Antiqua" w:eastAsia="Times New Roman" w:hAnsi="Antiqua" w:cs="Times New Roman"/>
      <w:b/>
      <w:i/>
      <w:sz w:val="26"/>
      <w:szCs w:val="20"/>
      <w:lang w:val="uk-UA" w:eastAsia="ru-RU"/>
    </w:rPr>
  </w:style>
  <w:style w:type="character" w:styleId="a3">
    <w:name w:val="Hyperlink"/>
    <w:basedOn w:val="a0"/>
    <w:semiHidden/>
    <w:unhideWhenUsed/>
    <w:rsid w:val="000E628B"/>
    <w:rPr>
      <w:color w:val="0000FF"/>
      <w:u w:val="single"/>
    </w:rPr>
  </w:style>
  <w:style w:type="character" w:styleId="a4">
    <w:name w:val="FollowedHyperlink"/>
    <w:basedOn w:val="a0"/>
    <w:uiPriority w:val="99"/>
    <w:semiHidden/>
    <w:unhideWhenUsed/>
    <w:rsid w:val="000E628B"/>
    <w:rPr>
      <w:color w:val="800080" w:themeColor="followedHyperlink"/>
      <w:u w:val="single"/>
    </w:rPr>
  </w:style>
  <w:style w:type="paragraph" w:styleId="a5">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uiPriority w:val="34"/>
    <w:unhideWhenUsed/>
    <w:qFormat/>
    <w:rsid w:val="000E628B"/>
    <w:pPr>
      <w:ind w:left="708"/>
    </w:pPr>
  </w:style>
  <w:style w:type="character" w:customStyle="1" w:styleId="a6">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7"/>
    <w:uiPriority w:val="99"/>
    <w:semiHidden/>
    <w:locked/>
    <w:rsid w:val="000E628B"/>
    <w:rPr>
      <w:rFonts w:ascii="Calibri" w:eastAsia="Calibri" w:hAnsi="Calibri" w:cs="Calibri"/>
      <w:lang w:val="uk-UA"/>
    </w:rPr>
  </w:style>
  <w:style w:type="paragraph" w:styleId="a7">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6"/>
    <w:uiPriority w:val="99"/>
    <w:semiHidden/>
    <w:unhideWhenUsed/>
    <w:rsid w:val="000E628B"/>
    <w:rPr>
      <w:rFonts w:ascii="Calibri" w:eastAsia="Calibri" w:hAnsi="Calibri" w:cs="Calibri"/>
      <w:sz w:val="22"/>
      <w:szCs w:val="22"/>
      <w:lang w:val="uk-UA" w:eastAsia="en-US"/>
    </w:rPr>
  </w:style>
  <w:style w:type="character" w:customStyle="1" w:styleId="11">
    <w:name w:val="Текст сноски Знак1"/>
    <w:aliases w:val="Fußnote Знак1,Footnote Text_1 Знак1,Текст сноски-FN Знак Знак1,Footnote Text Char Знак Знак Знак Знак1,Footnote Text Char Знак Знак1 Знак1,Текст сноски Знак1 Знак Знак1,Текст сноски Знак1 Знак1 Знак Знак Знак1,Fu?note Знак1"/>
    <w:basedOn w:val="a0"/>
    <w:link w:val="a7"/>
    <w:uiPriority w:val="99"/>
    <w:semiHidden/>
    <w:rsid w:val="000E628B"/>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semiHidden/>
    <w:locked/>
    <w:rsid w:val="000E628B"/>
    <w:rPr>
      <w:sz w:val="24"/>
      <w:szCs w:val="24"/>
      <w:lang w:val="uk-UA"/>
    </w:rPr>
  </w:style>
  <w:style w:type="character" w:customStyle="1" w:styleId="aa">
    <w:name w:val="Нижний колонтитул Знак"/>
    <w:basedOn w:val="a0"/>
    <w:link w:val="ab"/>
    <w:uiPriority w:val="99"/>
    <w:semiHidden/>
    <w:locked/>
    <w:rsid w:val="000E628B"/>
    <w:rPr>
      <w:sz w:val="24"/>
      <w:szCs w:val="24"/>
    </w:rPr>
  </w:style>
  <w:style w:type="character" w:customStyle="1" w:styleId="ac">
    <w:name w:val="Название Знак"/>
    <w:basedOn w:val="a0"/>
    <w:link w:val="ad"/>
    <w:locked/>
    <w:rsid w:val="000E628B"/>
    <w:rPr>
      <w:rFonts w:ascii="Cambria" w:hAnsi="Cambria"/>
      <w:b/>
      <w:bCs/>
      <w:kern w:val="28"/>
      <w:sz w:val="32"/>
      <w:szCs w:val="32"/>
    </w:rPr>
  </w:style>
  <w:style w:type="character" w:customStyle="1" w:styleId="ae">
    <w:name w:val="Основной текст Знак"/>
    <w:basedOn w:val="a0"/>
    <w:link w:val="af"/>
    <w:semiHidden/>
    <w:locked/>
    <w:rsid w:val="000E628B"/>
    <w:rPr>
      <w:rFonts w:ascii="SimSun" w:eastAsia="SimSun" w:hAnsi="SimSun"/>
      <w:sz w:val="28"/>
      <w:szCs w:val="24"/>
      <w:lang w:val="uk-UA"/>
    </w:rPr>
  </w:style>
  <w:style w:type="character" w:customStyle="1" w:styleId="af0">
    <w:name w:val="Основной текст с отступом Знак"/>
    <w:basedOn w:val="a0"/>
    <w:link w:val="af1"/>
    <w:semiHidden/>
    <w:locked/>
    <w:rsid w:val="000E628B"/>
    <w:rPr>
      <w:sz w:val="28"/>
      <w:lang w:val="uk-UA"/>
    </w:rPr>
  </w:style>
  <w:style w:type="character" w:customStyle="1" w:styleId="21">
    <w:name w:val="Основной текст 2 Знак"/>
    <w:basedOn w:val="a0"/>
    <w:link w:val="22"/>
    <w:semiHidden/>
    <w:locked/>
    <w:rsid w:val="000E628B"/>
    <w:rPr>
      <w:b/>
      <w:sz w:val="28"/>
      <w:lang w:val="uk-UA"/>
    </w:rPr>
  </w:style>
  <w:style w:type="character" w:customStyle="1" w:styleId="31">
    <w:name w:val="Основной текст 3 Знак"/>
    <w:basedOn w:val="a0"/>
    <w:link w:val="32"/>
    <w:semiHidden/>
    <w:locked/>
    <w:rsid w:val="000E628B"/>
    <w:rPr>
      <w:sz w:val="16"/>
      <w:szCs w:val="16"/>
    </w:rPr>
  </w:style>
  <w:style w:type="character" w:customStyle="1" w:styleId="23">
    <w:name w:val="Основной текст с отступом 2 Знак"/>
    <w:basedOn w:val="a0"/>
    <w:link w:val="24"/>
    <w:semiHidden/>
    <w:locked/>
    <w:rsid w:val="000E628B"/>
    <w:rPr>
      <w:color w:val="000000"/>
      <w:w w:val="119"/>
      <w:sz w:val="28"/>
      <w:lang w:val="en-US"/>
    </w:rPr>
  </w:style>
  <w:style w:type="character" w:customStyle="1" w:styleId="af2">
    <w:name w:val="Схема документа Знак"/>
    <w:basedOn w:val="a0"/>
    <w:link w:val="af3"/>
    <w:semiHidden/>
    <w:locked/>
    <w:rsid w:val="000E628B"/>
    <w:rPr>
      <w:rFonts w:ascii="Tahoma" w:hAnsi="Tahoma" w:cs="Tahoma"/>
      <w:sz w:val="16"/>
      <w:szCs w:val="16"/>
    </w:rPr>
  </w:style>
  <w:style w:type="character" w:customStyle="1" w:styleId="12">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basedOn w:val="a0"/>
    <w:link w:val="af4"/>
    <w:semiHidden/>
    <w:locked/>
    <w:rsid w:val="000E628B"/>
    <w:rPr>
      <w:rFonts w:ascii="Tahoma" w:hAnsi="Tahoma" w:cs="Tahoma"/>
      <w:sz w:val="16"/>
      <w:szCs w:val="16"/>
    </w:rPr>
  </w:style>
  <w:style w:type="paragraph" w:customStyle="1" w:styleId="af5">
    <w:name w:val="Знак Знак Знак Знак Знак Знак Знак Знак Знак Знак Знак Знак Знак Знак Знак Знак"/>
    <w:basedOn w:val="a"/>
    <w:rsid w:val="000E628B"/>
    <w:rPr>
      <w:rFonts w:ascii="Verdana" w:hAnsi="Verdana" w:cs="Verdana"/>
      <w:sz w:val="20"/>
      <w:szCs w:val="20"/>
      <w:lang w:val="en-US" w:eastAsia="en-US"/>
    </w:rPr>
  </w:style>
  <w:style w:type="character" w:customStyle="1" w:styleId="StyleZakonu">
    <w:name w:val="StyleZakonu Знак"/>
    <w:link w:val="StyleZakonu0"/>
    <w:locked/>
    <w:rsid w:val="000E628B"/>
    <w:rPr>
      <w:lang w:val="uk-UA"/>
    </w:rPr>
  </w:style>
  <w:style w:type="paragraph" w:customStyle="1" w:styleId="StyleZakonu0">
    <w:name w:val="StyleZakonu"/>
    <w:basedOn w:val="a"/>
    <w:link w:val="StyleZakonu"/>
    <w:rsid w:val="000E628B"/>
    <w:pPr>
      <w:spacing w:after="60" w:line="220" w:lineRule="exact"/>
      <w:ind w:firstLine="284"/>
      <w:jc w:val="both"/>
    </w:pPr>
    <w:rPr>
      <w:rFonts w:asciiTheme="minorHAnsi" w:eastAsiaTheme="minorHAnsi" w:hAnsiTheme="minorHAnsi" w:cstheme="minorBidi"/>
      <w:sz w:val="22"/>
      <w:szCs w:val="22"/>
      <w:lang w:val="uk-UA" w:eastAsia="en-US"/>
    </w:rPr>
  </w:style>
  <w:style w:type="character" w:customStyle="1" w:styleId="StyleProp">
    <w:name w:val="StyleProp Знак"/>
    <w:link w:val="StyleProp0"/>
    <w:locked/>
    <w:rsid w:val="000E628B"/>
    <w:rPr>
      <w:sz w:val="18"/>
      <w:lang w:val="uk-UA"/>
    </w:rPr>
  </w:style>
  <w:style w:type="paragraph" w:customStyle="1" w:styleId="StyleProp0">
    <w:name w:val="StyleProp"/>
    <w:basedOn w:val="a"/>
    <w:link w:val="StyleProp"/>
    <w:rsid w:val="000E628B"/>
    <w:pPr>
      <w:spacing w:line="200" w:lineRule="exact"/>
      <w:ind w:firstLine="227"/>
      <w:jc w:val="both"/>
    </w:pPr>
    <w:rPr>
      <w:rFonts w:asciiTheme="minorHAnsi" w:eastAsiaTheme="minorHAnsi" w:hAnsiTheme="minorHAnsi" w:cstheme="minorBidi"/>
      <w:sz w:val="18"/>
      <w:szCs w:val="22"/>
      <w:lang w:val="uk-UA" w:eastAsia="en-US"/>
    </w:rPr>
  </w:style>
  <w:style w:type="paragraph" w:customStyle="1" w:styleId="StyleProp2">
    <w:name w:val="StyleProp2"/>
    <w:basedOn w:val="a"/>
    <w:rsid w:val="000E628B"/>
    <w:pPr>
      <w:spacing w:after="120" w:line="200" w:lineRule="exact"/>
      <w:ind w:firstLine="227"/>
      <w:jc w:val="both"/>
    </w:pPr>
    <w:rPr>
      <w:sz w:val="18"/>
      <w:szCs w:val="18"/>
      <w:lang w:val="uk-UA"/>
    </w:rPr>
  </w:style>
  <w:style w:type="paragraph" w:customStyle="1" w:styleId="ListParagraph">
    <w:name w:val="List Paragraph"/>
    <w:basedOn w:val="a"/>
    <w:rsid w:val="000E628B"/>
    <w:pPr>
      <w:spacing w:after="200" w:line="276" w:lineRule="auto"/>
      <w:ind w:left="720"/>
      <w:contextualSpacing/>
    </w:pPr>
    <w:rPr>
      <w:rFonts w:ascii="Calibri" w:hAnsi="Calibri"/>
      <w:sz w:val="22"/>
      <w:szCs w:val="22"/>
    </w:rPr>
  </w:style>
  <w:style w:type="paragraph" w:customStyle="1" w:styleId="NoSpacing">
    <w:name w:val="No Spacing"/>
    <w:rsid w:val="000E628B"/>
    <w:pPr>
      <w:spacing w:after="0" w:line="240" w:lineRule="auto"/>
    </w:pPr>
    <w:rPr>
      <w:rFonts w:ascii="Calibri" w:eastAsia="Times New Roman" w:hAnsi="Calibri" w:cs="Times New Roman"/>
    </w:rPr>
  </w:style>
  <w:style w:type="paragraph" w:customStyle="1" w:styleId="af6">
    <w:name w:val="Назва документа"/>
    <w:basedOn w:val="a"/>
    <w:next w:val="a"/>
    <w:rsid w:val="000E628B"/>
    <w:pPr>
      <w:keepNext/>
      <w:keepLines/>
      <w:spacing w:before="240" w:after="240"/>
      <w:jc w:val="center"/>
    </w:pPr>
    <w:rPr>
      <w:rFonts w:ascii="Antiqua" w:hAnsi="Antiqua"/>
      <w:b/>
      <w:sz w:val="26"/>
      <w:szCs w:val="20"/>
      <w:lang w:val="uk-UA"/>
    </w:rPr>
  </w:style>
  <w:style w:type="paragraph" w:customStyle="1" w:styleId="af7">
    <w:name w:val="Нормальний текст"/>
    <w:basedOn w:val="a"/>
    <w:rsid w:val="000E628B"/>
    <w:pPr>
      <w:spacing w:before="120"/>
      <w:ind w:firstLine="567"/>
    </w:pPr>
    <w:rPr>
      <w:rFonts w:ascii="Antiqua" w:hAnsi="Antiqua"/>
      <w:sz w:val="26"/>
      <w:szCs w:val="20"/>
      <w:lang w:val="uk-UA"/>
    </w:rPr>
  </w:style>
  <w:style w:type="paragraph" w:customStyle="1" w:styleId="13">
    <w:name w:val="Абзац списка1"/>
    <w:basedOn w:val="a"/>
    <w:rsid w:val="000E628B"/>
    <w:pPr>
      <w:spacing w:after="200" w:line="276" w:lineRule="auto"/>
      <w:ind w:left="720"/>
      <w:contextualSpacing/>
    </w:pPr>
    <w:rPr>
      <w:rFonts w:ascii="Calibri" w:hAnsi="Calibri"/>
      <w:sz w:val="22"/>
      <w:szCs w:val="22"/>
    </w:rPr>
  </w:style>
  <w:style w:type="paragraph" w:customStyle="1" w:styleId="14">
    <w:name w:val="Без интервала1"/>
    <w:rsid w:val="000E628B"/>
    <w:pPr>
      <w:spacing w:after="0" w:line="240" w:lineRule="auto"/>
    </w:pPr>
    <w:rPr>
      <w:rFonts w:ascii="Calibri" w:eastAsia="Times New Roman" w:hAnsi="Calibri" w:cs="Times New Roman"/>
    </w:rPr>
  </w:style>
  <w:style w:type="paragraph" w:customStyle="1" w:styleId="af8">
    <w:name w:val="Знак Знак Знак Знак Знак Знак Знак Знак Знак Знак Знак Знак Знак Знак Знак Знак Знак Знак Знак Знак Знак"/>
    <w:basedOn w:val="a"/>
    <w:rsid w:val="000E628B"/>
    <w:rPr>
      <w:rFonts w:ascii="Verdana" w:hAnsi="Verdana" w:cs="Verdana"/>
      <w:sz w:val="20"/>
      <w:szCs w:val="20"/>
      <w:lang w:val="en-US" w:eastAsia="en-US"/>
    </w:rPr>
  </w:style>
  <w:style w:type="paragraph" w:customStyle="1" w:styleId="rvps7">
    <w:name w:val="rvps7"/>
    <w:basedOn w:val="a"/>
    <w:rsid w:val="000E628B"/>
    <w:pPr>
      <w:spacing w:before="100" w:beforeAutospacing="1" w:after="100" w:afterAutospacing="1"/>
    </w:pPr>
  </w:style>
  <w:style w:type="paragraph" w:customStyle="1" w:styleId="rvps17">
    <w:name w:val="rvps17"/>
    <w:basedOn w:val="a"/>
    <w:rsid w:val="000E628B"/>
    <w:pPr>
      <w:spacing w:before="100" w:beforeAutospacing="1" w:after="100" w:afterAutospacing="1"/>
    </w:pPr>
  </w:style>
  <w:style w:type="paragraph" w:customStyle="1" w:styleId="rvps6">
    <w:name w:val="rvps6"/>
    <w:basedOn w:val="a"/>
    <w:rsid w:val="000E628B"/>
    <w:pPr>
      <w:spacing w:before="100" w:beforeAutospacing="1" w:after="100" w:afterAutospacing="1"/>
    </w:pPr>
  </w:style>
  <w:style w:type="paragraph" w:customStyle="1" w:styleId="rvps2">
    <w:name w:val="rvps2"/>
    <w:basedOn w:val="a"/>
    <w:rsid w:val="000E628B"/>
    <w:pPr>
      <w:spacing w:before="100" w:beforeAutospacing="1" w:after="100" w:afterAutospacing="1"/>
    </w:pPr>
  </w:style>
  <w:style w:type="paragraph" w:customStyle="1" w:styleId="rvps4">
    <w:name w:val="rvps4"/>
    <w:basedOn w:val="a"/>
    <w:rsid w:val="000E628B"/>
    <w:pPr>
      <w:spacing w:before="100" w:beforeAutospacing="1" w:after="100" w:afterAutospacing="1"/>
    </w:pPr>
  </w:style>
  <w:style w:type="paragraph" w:customStyle="1" w:styleId="rvps15">
    <w:name w:val="rvps15"/>
    <w:basedOn w:val="a"/>
    <w:rsid w:val="000E628B"/>
    <w:pPr>
      <w:spacing w:before="100" w:beforeAutospacing="1" w:after="100" w:afterAutospacing="1"/>
    </w:pPr>
  </w:style>
  <w:style w:type="paragraph" w:customStyle="1" w:styleId="ShapkaDocumentu">
    <w:name w:val="Shapka Documentu"/>
    <w:basedOn w:val="a"/>
    <w:rsid w:val="000E628B"/>
    <w:pPr>
      <w:keepNext/>
      <w:keepLines/>
      <w:spacing w:after="240"/>
      <w:ind w:left="3969"/>
      <w:jc w:val="center"/>
    </w:pPr>
    <w:rPr>
      <w:rFonts w:ascii="Antiqua" w:hAnsi="Antiqua"/>
      <w:sz w:val="26"/>
      <w:szCs w:val="20"/>
      <w:lang w:val="uk-UA"/>
    </w:rPr>
  </w:style>
  <w:style w:type="character" w:customStyle="1" w:styleId="33">
    <w:name w:val="Основной текст (3)_"/>
    <w:link w:val="34"/>
    <w:locked/>
    <w:rsid w:val="000E628B"/>
    <w:rPr>
      <w:b/>
      <w:bCs/>
      <w:sz w:val="27"/>
      <w:szCs w:val="27"/>
      <w:shd w:val="clear" w:color="auto" w:fill="FFFFFF"/>
    </w:rPr>
  </w:style>
  <w:style w:type="paragraph" w:customStyle="1" w:styleId="34">
    <w:name w:val="Основной текст (3)"/>
    <w:basedOn w:val="a"/>
    <w:link w:val="33"/>
    <w:rsid w:val="000E628B"/>
    <w:pPr>
      <w:shd w:val="clear" w:color="auto" w:fill="FFFFFF"/>
      <w:spacing w:before="360" w:after="360" w:line="317" w:lineRule="exact"/>
    </w:pPr>
    <w:rPr>
      <w:rFonts w:asciiTheme="minorHAnsi" w:eastAsiaTheme="minorHAnsi" w:hAnsiTheme="minorHAnsi" w:cstheme="minorBidi"/>
      <w:b/>
      <w:bCs/>
      <w:sz w:val="27"/>
      <w:szCs w:val="27"/>
      <w:lang w:eastAsia="en-US"/>
    </w:rPr>
  </w:style>
  <w:style w:type="character" w:customStyle="1" w:styleId="15">
    <w:name w:val="Заголовок №1_"/>
    <w:link w:val="16"/>
    <w:locked/>
    <w:rsid w:val="000E628B"/>
    <w:rPr>
      <w:b/>
      <w:bCs/>
      <w:sz w:val="27"/>
      <w:szCs w:val="27"/>
      <w:shd w:val="clear" w:color="auto" w:fill="FFFFFF"/>
    </w:rPr>
  </w:style>
  <w:style w:type="paragraph" w:customStyle="1" w:styleId="16">
    <w:name w:val="Заголовок №1"/>
    <w:basedOn w:val="a"/>
    <w:link w:val="15"/>
    <w:rsid w:val="000E628B"/>
    <w:pPr>
      <w:shd w:val="clear" w:color="auto" w:fill="FFFFFF"/>
      <w:spacing w:after="300" w:line="322" w:lineRule="exact"/>
      <w:outlineLvl w:val="0"/>
    </w:pPr>
    <w:rPr>
      <w:rFonts w:asciiTheme="minorHAnsi" w:eastAsiaTheme="minorHAnsi" w:hAnsiTheme="minorHAnsi" w:cstheme="minorBidi"/>
      <w:b/>
      <w:bCs/>
      <w:sz w:val="27"/>
      <w:szCs w:val="27"/>
      <w:lang w:eastAsia="en-US"/>
    </w:rPr>
  </w:style>
  <w:style w:type="character" w:customStyle="1" w:styleId="af9">
    <w:name w:val="Колонтитул_"/>
    <w:link w:val="afa"/>
    <w:locked/>
    <w:rsid w:val="000E628B"/>
    <w:rPr>
      <w:noProof/>
      <w:shd w:val="clear" w:color="auto" w:fill="FFFFFF"/>
    </w:rPr>
  </w:style>
  <w:style w:type="paragraph" w:customStyle="1" w:styleId="afa">
    <w:name w:val="Колонтитул"/>
    <w:basedOn w:val="a"/>
    <w:link w:val="af9"/>
    <w:rsid w:val="000E628B"/>
    <w:pPr>
      <w:shd w:val="clear" w:color="auto" w:fill="FFFFFF"/>
    </w:pPr>
    <w:rPr>
      <w:rFonts w:asciiTheme="minorHAnsi" w:eastAsiaTheme="minorHAnsi" w:hAnsiTheme="minorHAnsi" w:cstheme="minorBidi"/>
      <w:noProof/>
      <w:sz w:val="22"/>
      <w:szCs w:val="22"/>
      <w:lang w:eastAsia="en-US"/>
    </w:rPr>
  </w:style>
  <w:style w:type="character" w:customStyle="1" w:styleId="afb">
    <w:name w:val="Подпись к таблице_"/>
    <w:link w:val="afc"/>
    <w:locked/>
    <w:rsid w:val="000E628B"/>
    <w:rPr>
      <w:sz w:val="27"/>
      <w:szCs w:val="27"/>
      <w:shd w:val="clear" w:color="auto" w:fill="FFFFFF"/>
    </w:rPr>
  </w:style>
  <w:style w:type="paragraph" w:customStyle="1" w:styleId="afc">
    <w:name w:val="Подпись к таблице"/>
    <w:basedOn w:val="a"/>
    <w:link w:val="afb"/>
    <w:rsid w:val="000E628B"/>
    <w:pPr>
      <w:shd w:val="clear" w:color="auto" w:fill="FFFFFF"/>
      <w:spacing w:line="240" w:lineRule="atLeast"/>
    </w:pPr>
    <w:rPr>
      <w:rFonts w:asciiTheme="minorHAnsi" w:eastAsiaTheme="minorHAnsi" w:hAnsiTheme="minorHAnsi" w:cstheme="minorBidi"/>
      <w:sz w:val="27"/>
      <w:szCs w:val="27"/>
      <w:lang w:eastAsia="en-US"/>
    </w:rPr>
  </w:style>
  <w:style w:type="character" w:customStyle="1" w:styleId="25">
    <w:name w:val="Подпись к таблице (2)_"/>
    <w:link w:val="26"/>
    <w:locked/>
    <w:rsid w:val="000E628B"/>
    <w:rPr>
      <w:b/>
      <w:bCs/>
      <w:sz w:val="27"/>
      <w:szCs w:val="27"/>
      <w:shd w:val="clear" w:color="auto" w:fill="FFFFFF"/>
    </w:rPr>
  </w:style>
  <w:style w:type="paragraph" w:customStyle="1" w:styleId="26">
    <w:name w:val="Подпись к таблице (2)"/>
    <w:basedOn w:val="a"/>
    <w:link w:val="25"/>
    <w:rsid w:val="000E628B"/>
    <w:pPr>
      <w:shd w:val="clear" w:color="auto" w:fill="FFFFFF"/>
      <w:spacing w:line="312" w:lineRule="exact"/>
      <w:ind w:firstLine="700"/>
      <w:jc w:val="both"/>
    </w:pPr>
    <w:rPr>
      <w:rFonts w:asciiTheme="minorHAnsi" w:eastAsiaTheme="minorHAnsi" w:hAnsiTheme="minorHAnsi" w:cstheme="minorBidi"/>
      <w:b/>
      <w:bCs/>
      <w:sz w:val="27"/>
      <w:szCs w:val="27"/>
      <w:lang w:eastAsia="en-US"/>
    </w:rPr>
  </w:style>
  <w:style w:type="paragraph" w:customStyle="1" w:styleId="17">
    <w:name w:val="Текст1"/>
    <w:basedOn w:val="a"/>
    <w:rsid w:val="000E628B"/>
    <w:rPr>
      <w:rFonts w:ascii="Courier New" w:hAnsi="Courier New"/>
      <w:sz w:val="20"/>
      <w:szCs w:val="20"/>
    </w:rPr>
  </w:style>
  <w:style w:type="paragraph" w:customStyle="1" w:styleId="Default">
    <w:name w:val="Default"/>
    <w:rsid w:val="000E6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Balloon Text"/>
    <w:basedOn w:val="a"/>
    <w:link w:val="12"/>
    <w:semiHidden/>
    <w:unhideWhenUsed/>
    <w:rsid w:val="000E628B"/>
    <w:rPr>
      <w:rFonts w:ascii="Tahoma" w:eastAsiaTheme="minorHAnsi" w:hAnsi="Tahoma" w:cs="Tahoma"/>
      <w:sz w:val="16"/>
      <w:szCs w:val="16"/>
      <w:lang w:eastAsia="en-US"/>
    </w:rPr>
  </w:style>
  <w:style w:type="character" w:customStyle="1" w:styleId="afd">
    <w:name w:val="Текст выноски Знак"/>
    <w:basedOn w:val="a0"/>
    <w:link w:val="af4"/>
    <w:uiPriority w:val="99"/>
    <w:semiHidden/>
    <w:rsid w:val="000E628B"/>
    <w:rPr>
      <w:rFonts w:ascii="Tahoma" w:eastAsia="Times New Roman" w:hAnsi="Tahoma" w:cs="Tahoma"/>
      <w:sz w:val="16"/>
      <w:szCs w:val="16"/>
      <w:lang w:eastAsia="ru-RU"/>
    </w:rPr>
  </w:style>
  <w:style w:type="character" w:customStyle="1" w:styleId="18">
    <w:name w:val="Текст выноски Знак1"/>
    <w:basedOn w:val="a0"/>
    <w:semiHidden/>
    <w:rsid w:val="000E628B"/>
    <w:rPr>
      <w:rFonts w:ascii="Tahoma" w:hAnsi="Tahoma" w:cs="Tahoma"/>
      <w:sz w:val="16"/>
      <w:szCs w:val="16"/>
    </w:rPr>
  </w:style>
  <w:style w:type="paragraph" w:styleId="af">
    <w:name w:val="Body Text"/>
    <w:basedOn w:val="a"/>
    <w:link w:val="ae"/>
    <w:semiHidden/>
    <w:unhideWhenUsed/>
    <w:rsid w:val="000E628B"/>
    <w:pPr>
      <w:spacing w:after="120"/>
    </w:pPr>
    <w:rPr>
      <w:rFonts w:ascii="SimSun" w:eastAsia="SimSun" w:hAnsi="SimSun" w:cstheme="minorBidi"/>
      <w:sz w:val="28"/>
      <w:lang w:val="uk-UA" w:eastAsia="en-US"/>
    </w:rPr>
  </w:style>
  <w:style w:type="character" w:customStyle="1" w:styleId="19">
    <w:name w:val="Основной текст Знак1"/>
    <w:basedOn w:val="a0"/>
    <w:link w:val="af"/>
    <w:semiHidden/>
    <w:rsid w:val="000E628B"/>
    <w:rPr>
      <w:rFonts w:ascii="Times New Roman" w:eastAsia="Times New Roman" w:hAnsi="Times New Roman" w:cs="Times New Roman"/>
      <w:sz w:val="24"/>
      <w:szCs w:val="24"/>
      <w:lang w:eastAsia="ru-RU"/>
    </w:rPr>
  </w:style>
  <w:style w:type="paragraph" w:styleId="af1">
    <w:name w:val="Body Text Indent"/>
    <w:basedOn w:val="a"/>
    <w:link w:val="af0"/>
    <w:semiHidden/>
    <w:unhideWhenUsed/>
    <w:rsid w:val="000E628B"/>
    <w:pPr>
      <w:spacing w:after="120"/>
      <w:ind w:left="283"/>
    </w:pPr>
    <w:rPr>
      <w:rFonts w:asciiTheme="minorHAnsi" w:eastAsiaTheme="minorHAnsi" w:hAnsiTheme="minorHAnsi" w:cstheme="minorBidi"/>
      <w:sz w:val="28"/>
      <w:szCs w:val="22"/>
      <w:lang w:val="uk-UA" w:eastAsia="en-US"/>
    </w:rPr>
  </w:style>
  <w:style w:type="character" w:customStyle="1" w:styleId="1a">
    <w:name w:val="Основной текст с отступом Знак1"/>
    <w:basedOn w:val="a0"/>
    <w:link w:val="af1"/>
    <w:semiHidden/>
    <w:rsid w:val="000E628B"/>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0E628B"/>
    <w:pPr>
      <w:spacing w:after="120" w:line="480" w:lineRule="auto"/>
      <w:ind w:left="283"/>
    </w:pPr>
    <w:rPr>
      <w:rFonts w:asciiTheme="minorHAnsi" w:eastAsiaTheme="minorHAnsi" w:hAnsiTheme="minorHAnsi" w:cstheme="minorBidi"/>
      <w:color w:val="000000"/>
      <w:w w:val="119"/>
      <w:sz w:val="28"/>
      <w:szCs w:val="22"/>
      <w:lang w:val="en-US" w:eastAsia="en-US"/>
    </w:rPr>
  </w:style>
  <w:style w:type="character" w:customStyle="1" w:styleId="210">
    <w:name w:val="Основной текст с отступом 2 Знак1"/>
    <w:basedOn w:val="a0"/>
    <w:link w:val="24"/>
    <w:semiHidden/>
    <w:rsid w:val="000E628B"/>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0E628B"/>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link w:val="32"/>
    <w:uiPriority w:val="99"/>
    <w:semiHidden/>
    <w:rsid w:val="000E628B"/>
    <w:rPr>
      <w:rFonts w:ascii="Times New Roman" w:eastAsia="Times New Roman" w:hAnsi="Times New Roman" w:cs="Times New Roman"/>
      <w:sz w:val="16"/>
      <w:szCs w:val="16"/>
      <w:lang w:eastAsia="ru-RU"/>
    </w:rPr>
  </w:style>
  <w:style w:type="paragraph" w:styleId="a9">
    <w:name w:val="header"/>
    <w:basedOn w:val="a"/>
    <w:link w:val="a8"/>
    <w:semiHidden/>
    <w:unhideWhenUsed/>
    <w:rsid w:val="000E628B"/>
    <w:pPr>
      <w:tabs>
        <w:tab w:val="center" w:pos="4677"/>
        <w:tab w:val="right" w:pos="9355"/>
      </w:tabs>
    </w:pPr>
    <w:rPr>
      <w:rFonts w:asciiTheme="minorHAnsi" w:eastAsiaTheme="minorHAnsi" w:hAnsiTheme="minorHAnsi" w:cstheme="minorBidi"/>
      <w:lang w:val="uk-UA" w:eastAsia="en-US"/>
    </w:rPr>
  </w:style>
  <w:style w:type="character" w:customStyle="1" w:styleId="1b">
    <w:name w:val="Верхний колонтитул Знак1"/>
    <w:basedOn w:val="a0"/>
    <w:link w:val="a9"/>
    <w:semiHidden/>
    <w:rsid w:val="000E628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28B"/>
  </w:style>
  <w:style w:type="character" w:customStyle="1" w:styleId="apple-style-span">
    <w:name w:val="apple-style-span"/>
    <w:basedOn w:val="a0"/>
    <w:rsid w:val="000E628B"/>
  </w:style>
  <w:style w:type="paragraph" w:styleId="af3">
    <w:name w:val="Document Map"/>
    <w:basedOn w:val="a"/>
    <w:link w:val="af2"/>
    <w:semiHidden/>
    <w:unhideWhenUsed/>
    <w:rsid w:val="000E628B"/>
    <w:rPr>
      <w:rFonts w:ascii="Tahoma" w:eastAsiaTheme="minorHAnsi" w:hAnsi="Tahoma" w:cs="Tahoma"/>
      <w:sz w:val="16"/>
      <w:szCs w:val="16"/>
      <w:lang w:eastAsia="en-US"/>
    </w:rPr>
  </w:style>
  <w:style w:type="character" w:customStyle="1" w:styleId="1c">
    <w:name w:val="Схема документа Знак1"/>
    <w:basedOn w:val="a0"/>
    <w:link w:val="af3"/>
    <w:semiHidden/>
    <w:rsid w:val="000E628B"/>
    <w:rPr>
      <w:rFonts w:ascii="Tahoma" w:eastAsia="Times New Roman" w:hAnsi="Tahoma" w:cs="Tahoma"/>
      <w:sz w:val="16"/>
      <w:szCs w:val="16"/>
      <w:lang w:eastAsia="ru-RU"/>
    </w:rPr>
  </w:style>
  <w:style w:type="character" w:customStyle="1" w:styleId="refs">
    <w:name w:val="refs"/>
    <w:basedOn w:val="a0"/>
    <w:rsid w:val="000E628B"/>
  </w:style>
  <w:style w:type="paragraph" w:styleId="ab">
    <w:name w:val="footer"/>
    <w:basedOn w:val="a"/>
    <w:link w:val="aa"/>
    <w:uiPriority w:val="99"/>
    <w:semiHidden/>
    <w:unhideWhenUsed/>
    <w:rsid w:val="000E628B"/>
    <w:pPr>
      <w:tabs>
        <w:tab w:val="center" w:pos="4677"/>
        <w:tab w:val="right" w:pos="9355"/>
      </w:tabs>
    </w:pPr>
    <w:rPr>
      <w:rFonts w:asciiTheme="minorHAnsi" w:eastAsiaTheme="minorHAnsi" w:hAnsiTheme="minorHAnsi" w:cstheme="minorBidi"/>
      <w:lang w:eastAsia="en-US"/>
    </w:rPr>
  </w:style>
  <w:style w:type="character" w:customStyle="1" w:styleId="1d">
    <w:name w:val="Нижний колонтитул Знак1"/>
    <w:basedOn w:val="a0"/>
    <w:link w:val="ab"/>
    <w:uiPriority w:val="99"/>
    <w:semiHidden/>
    <w:rsid w:val="000E628B"/>
    <w:rPr>
      <w:rFonts w:ascii="Times New Roman" w:eastAsia="Times New Roman" w:hAnsi="Times New Roman" w:cs="Times New Roman"/>
      <w:sz w:val="24"/>
      <w:szCs w:val="24"/>
      <w:lang w:eastAsia="ru-RU"/>
    </w:rPr>
  </w:style>
  <w:style w:type="paragraph" w:styleId="ad">
    <w:name w:val="Title"/>
    <w:basedOn w:val="a"/>
    <w:next w:val="a"/>
    <w:link w:val="ac"/>
    <w:qFormat/>
    <w:rsid w:val="000E628B"/>
    <w:pPr>
      <w:pBdr>
        <w:bottom w:val="single" w:sz="8" w:space="4" w:color="4F81BD" w:themeColor="accent1"/>
      </w:pBdr>
      <w:spacing w:after="300"/>
      <w:contextualSpacing/>
    </w:pPr>
    <w:rPr>
      <w:rFonts w:ascii="Cambria" w:eastAsiaTheme="minorHAnsi" w:hAnsi="Cambria" w:cstheme="minorBidi"/>
      <w:b/>
      <w:bCs/>
      <w:kern w:val="28"/>
      <w:sz w:val="32"/>
      <w:szCs w:val="32"/>
      <w:lang w:eastAsia="en-US"/>
    </w:rPr>
  </w:style>
  <w:style w:type="character" w:customStyle="1" w:styleId="1e">
    <w:name w:val="Название Знак1"/>
    <w:basedOn w:val="a0"/>
    <w:link w:val="ad"/>
    <w:rsid w:val="000E628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xfm11838130">
    <w:name w:val="xfm_11838130"/>
    <w:basedOn w:val="a0"/>
    <w:rsid w:val="000E628B"/>
  </w:style>
  <w:style w:type="character" w:customStyle="1" w:styleId="rvts23">
    <w:name w:val="rvts23"/>
    <w:basedOn w:val="a0"/>
    <w:rsid w:val="000E628B"/>
  </w:style>
  <w:style w:type="character" w:customStyle="1" w:styleId="rvts64">
    <w:name w:val="rvts64"/>
    <w:basedOn w:val="a0"/>
    <w:rsid w:val="000E628B"/>
  </w:style>
  <w:style w:type="character" w:customStyle="1" w:styleId="rvts9">
    <w:name w:val="rvts9"/>
    <w:basedOn w:val="a0"/>
    <w:rsid w:val="000E628B"/>
  </w:style>
  <w:style w:type="character" w:customStyle="1" w:styleId="rvts52">
    <w:name w:val="rvts52"/>
    <w:basedOn w:val="a0"/>
    <w:rsid w:val="000E628B"/>
  </w:style>
  <w:style w:type="character" w:customStyle="1" w:styleId="rvts44">
    <w:name w:val="rvts44"/>
    <w:basedOn w:val="a0"/>
    <w:rsid w:val="000E628B"/>
  </w:style>
  <w:style w:type="paragraph" w:styleId="22">
    <w:name w:val="Body Text 2"/>
    <w:basedOn w:val="a"/>
    <w:link w:val="21"/>
    <w:semiHidden/>
    <w:unhideWhenUsed/>
    <w:rsid w:val="000E628B"/>
    <w:pPr>
      <w:spacing w:after="120" w:line="480" w:lineRule="auto"/>
    </w:pPr>
    <w:rPr>
      <w:rFonts w:asciiTheme="minorHAnsi" w:eastAsiaTheme="minorHAnsi" w:hAnsiTheme="minorHAnsi" w:cstheme="minorBidi"/>
      <w:b/>
      <w:sz w:val="28"/>
      <w:szCs w:val="22"/>
      <w:lang w:val="uk-UA" w:eastAsia="en-US"/>
    </w:rPr>
  </w:style>
  <w:style w:type="character" w:customStyle="1" w:styleId="211">
    <w:name w:val="Основной текст 2 Знак1"/>
    <w:basedOn w:val="a0"/>
    <w:link w:val="22"/>
    <w:semiHidden/>
    <w:rsid w:val="000E628B"/>
    <w:rPr>
      <w:rFonts w:ascii="Times New Roman" w:eastAsia="Times New Roman" w:hAnsi="Times New Roman" w:cs="Times New Roman"/>
      <w:sz w:val="24"/>
      <w:szCs w:val="24"/>
      <w:lang w:eastAsia="ru-RU"/>
    </w:rPr>
  </w:style>
  <w:style w:type="character" w:customStyle="1" w:styleId="110">
    <w:name w:val="Колонтитул + 11"/>
    <w:aliases w:val="5 pt"/>
    <w:rsid w:val="000E628B"/>
    <w:rPr>
      <w:noProof/>
      <w:spacing w:val="0"/>
      <w:sz w:val="23"/>
      <w:szCs w:val="23"/>
      <w:lang w:bidi="ar-SA"/>
    </w:rPr>
  </w:style>
  <w:style w:type="table" w:styleId="afe">
    <w:name w:val="Table Grid"/>
    <w:basedOn w:val="a1"/>
    <w:rsid w:val="000E62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92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975-2011-%D0%BF" TargetMode="External"/><Relationship Id="rId13" Type="http://schemas.openxmlformats.org/officeDocument/2006/relationships/hyperlink" Target="http://zakon2.rada.gov.ua/laws/show/875-12" TargetMode="External"/><Relationship Id="rId3" Type="http://schemas.openxmlformats.org/officeDocument/2006/relationships/settings" Target="settings.xml"/><Relationship Id="rId7" Type="http://schemas.openxmlformats.org/officeDocument/2006/relationships/hyperlink" Target="http://zakon2.rada.gov.ua/rada/show/875-12" TargetMode="External"/><Relationship Id="rId12" Type="http://schemas.openxmlformats.org/officeDocument/2006/relationships/hyperlink" Target="http://zakon2.rada.gov.ua/laws/show/2755-17/print13896019869693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3551-12" TargetMode="External"/><Relationship Id="rId11" Type="http://schemas.openxmlformats.org/officeDocument/2006/relationships/hyperlink" Target="http://zakon2.rada.gov.ua/laws/show/2755-17/print138960198696932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zakon2.rada.gov.ua/laws/show/2755-17/print1389601986969321" TargetMode="External"/><Relationship Id="rId4" Type="http://schemas.openxmlformats.org/officeDocument/2006/relationships/webSettings" Target="webSettings.xml"/><Relationship Id="rId9" Type="http://schemas.openxmlformats.org/officeDocument/2006/relationships/hyperlink" Target="http://zakon2.rada.gov.ua/laws/show/z0130-14/paran16" TargetMode="External"/><Relationship Id="rId14" Type="http://schemas.openxmlformats.org/officeDocument/2006/relationships/hyperlink" Target="http://zakon2.rada.gov.ua/laws/show/2755-17/print1396603422209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10995</Words>
  <Characters>62677</Characters>
  <Application>Microsoft Office Word</Application>
  <DocSecurity>0</DocSecurity>
  <Lines>522</Lines>
  <Paragraphs>147</Paragraphs>
  <ScaleCrop>false</ScaleCrop>
  <Company/>
  <LinksUpToDate>false</LinksUpToDate>
  <CharactersWithSpaces>73525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2019-06-25T13:55:00Z</dcterms:created>
  <dcterms:modified xsi:type="dcterms:W3CDTF">2019-06-25T13:58:00Z</dcterms:modified>
</cp:coreProperties>
</file>